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D1CC9" w14:textId="487A1A89" w:rsidR="00432F99" w:rsidRPr="00FC0F8C" w:rsidRDefault="004B3306" w:rsidP="00FC0F8C">
      <w:pPr>
        <w:spacing w:line="276" w:lineRule="auto"/>
        <w:rPr>
          <w:b/>
          <w:bCs w:val="0"/>
          <w:sz w:val="28"/>
        </w:rPr>
      </w:pPr>
      <w:r w:rsidRPr="00FC0F8C">
        <w:rPr>
          <w:b/>
          <w:sz w:val="28"/>
        </w:rPr>
        <w:t>S</w:t>
      </w:r>
      <w:r w:rsidR="00A63819" w:rsidRPr="00FC0F8C">
        <w:rPr>
          <w:b/>
          <w:sz w:val="28"/>
        </w:rPr>
        <w:t>taff Mental Health and Wellbeing Policy Template</w:t>
      </w:r>
    </w:p>
    <w:p w14:paraId="7A301E77" w14:textId="77777777" w:rsidR="00FB36E0" w:rsidRPr="00FC0F8C" w:rsidRDefault="00FB36E0" w:rsidP="00FC0F8C">
      <w:pPr>
        <w:spacing w:line="276" w:lineRule="auto"/>
      </w:pPr>
    </w:p>
    <w:p w14:paraId="0E6FE939" w14:textId="281614A1" w:rsidR="00A63819" w:rsidRPr="00FC0F8C" w:rsidRDefault="00A63819" w:rsidP="00FC0F8C">
      <w:pPr>
        <w:spacing w:line="276" w:lineRule="auto"/>
        <w:rPr>
          <w:bCs w:val="0"/>
        </w:rPr>
      </w:pPr>
      <w:r w:rsidRPr="00FC0F8C">
        <w:t>To successfully embed a health promotion message within your school, it is vital to include it at policy level. This enables your school to develop a clear plan of what you want to do and why. The policy should be guided by your school’s core values. This helps to ensure consistency and accountability and helps guide decision makers.</w:t>
      </w:r>
    </w:p>
    <w:p w14:paraId="7652F6E3" w14:textId="77777777" w:rsidR="00A63819" w:rsidRPr="00FC0F8C" w:rsidRDefault="00A63819" w:rsidP="00FC0F8C">
      <w:pPr>
        <w:spacing w:line="276" w:lineRule="auto"/>
        <w:rPr>
          <w:bCs w:val="0"/>
        </w:rPr>
      </w:pPr>
    </w:p>
    <w:p w14:paraId="67D668BC" w14:textId="77777777" w:rsidR="00A63819" w:rsidRPr="00FC0F8C" w:rsidRDefault="00A63819" w:rsidP="00FC0F8C">
      <w:pPr>
        <w:spacing w:line="276" w:lineRule="auto"/>
        <w:rPr>
          <w:bCs w:val="0"/>
        </w:rPr>
      </w:pPr>
      <w:r w:rsidRPr="00FC0F8C">
        <w:t>To become a Mentally Healthy School and promote mental health and wellbeing throughout school staff it must be reflected in your school’s Health Policy. This can be done in two ways:</w:t>
      </w:r>
    </w:p>
    <w:p w14:paraId="277CE152" w14:textId="77777777" w:rsidR="00A63819" w:rsidRPr="00FC0F8C" w:rsidRDefault="00A63819" w:rsidP="00FC0F8C">
      <w:pPr>
        <w:spacing w:line="276" w:lineRule="auto"/>
        <w:rPr>
          <w:bCs w:val="0"/>
        </w:rPr>
      </w:pPr>
    </w:p>
    <w:p w14:paraId="29022A1B" w14:textId="3A606DD8" w:rsidR="00A63819" w:rsidRPr="00FC0F8C" w:rsidRDefault="00A63819" w:rsidP="00FC0F8C">
      <w:pPr>
        <w:pStyle w:val="ListParagraph"/>
        <w:numPr>
          <w:ilvl w:val="0"/>
          <w:numId w:val="25"/>
        </w:numPr>
        <w:spacing w:line="276" w:lineRule="auto"/>
        <w:rPr>
          <w:bCs w:val="0"/>
        </w:rPr>
      </w:pPr>
      <w:r w:rsidRPr="00FC0F8C">
        <w:t>create a new Mental Health Policy with the support of the Mentally Healthy WA team; or</w:t>
      </w:r>
    </w:p>
    <w:p w14:paraId="3C89215D" w14:textId="1977EE6A" w:rsidR="00A63819" w:rsidRPr="00FC0F8C" w:rsidRDefault="00A63819" w:rsidP="00FC0F8C">
      <w:pPr>
        <w:pStyle w:val="ListParagraph"/>
        <w:numPr>
          <w:ilvl w:val="0"/>
          <w:numId w:val="25"/>
        </w:numPr>
        <w:spacing w:line="276" w:lineRule="auto"/>
        <w:rPr>
          <w:bCs w:val="0"/>
        </w:rPr>
      </w:pPr>
      <w:r w:rsidRPr="00FC0F8C">
        <w:t>incorporate new mental health specific objectives into a pre-existing Health Policy that encompass mental health and wellbeing.</w:t>
      </w:r>
    </w:p>
    <w:p w14:paraId="73D1CE44" w14:textId="77777777" w:rsidR="00A63819" w:rsidRPr="00FC0F8C" w:rsidRDefault="00A63819" w:rsidP="00FC0F8C">
      <w:pPr>
        <w:spacing w:line="276" w:lineRule="auto"/>
        <w:rPr>
          <w:bCs w:val="0"/>
        </w:rPr>
      </w:pPr>
    </w:p>
    <w:p w14:paraId="52E2EC9B" w14:textId="2062CD0A" w:rsidR="00A63819" w:rsidRPr="00FC0F8C" w:rsidRDefault="00A63819" w:rsidP="00FC0F8C">
      <w:pPr>
        <w:spacing w:line="276" w:lineRule="auto"/>
        <w:rPr>
          <w:bCs w:val="0"/>
        </w:rPr>
      </w:pPr>
      <w:r w:rsidRPr="00FC0F8C">
        <w:t>When writing a policy, it is important to consider what policies already exist and what your school needs. The Health and Wellbeing committee (or a dedicated group of staff at your school that addresses this area) can work together to develop a simple policy encompassing mental health and Act Belong Commit.</w:t>
      </w:r>
    </w:p>
    <w:p w14:paraId="669BD158" w14:textId="77777777" w:rsidR="00A63819" w:rsidRPr="00FC0F8C" w:rsidRDefault="00A63819" w:rsidP="00FC0F8C">
      <w:pPr>
        <w:spacing w:line="276" w:lineRule="auto"/>
        <w:rPr>
          <w:bCs w:val="0"/>
        </w:rPr>
      </w:pPr>
    </w:p>
    <w:p w14:paraId="02BB1169" w14:textId="77777777" w:rsidR="00A63819" w:rsidRPr="00FC0F8C" w:rsidRDefault="00A63819" w:rsidP="00FC0F8C">
      <w:pPr>
        <w:spacing w:line="276" w:lineRule="auto"/>
        <w:rPr>
          <w:bCs w:val="0"/>
        </w:rPr>
      </w:pPr>
      <w:r w:rsidRPr="00FC0F8C">
        <w:t>This policy should be customised to suit your school’s needs, circulated to all staff and other relevant bodies (School Board, P&amp;C, Staff.) for feedback and reviewed annually. The policy will then function as a guide for the development of your Mentally Healthy Action Plan – the action plan will be practical strategies to achieve your policy’s objectives.</w:t>
      </w:r>
    </w:p>
    <w:p w14:paraId="5D97A6F5" w14:textId="77777777" w:rsidR="00A63819" w:rsidRPr="00FC0F8C" w:rsidRDefault="00A63819" w:rsidP="00FC0F8C">
      <w:pPr>
        <w:spacing w:line="276" w:lineRule="auto"/>
        <w:rPr>
          <w:bCs w:val="0"/>
        </w:rPr>
      </w:pPr>
    </w:p>
    <w:p w14:paraId="18703D70" w14:textId="1DECFF97" w:rsidR="00F5488D" w:rsidRPr="00FC0F8C" w:rsidRDefault="00A63819" w:rsidP="00FC0F8C">
      <w:pPr>
        <w:spacing w:line="276" w:lineRule="auto"/>
        <w:rPr>
          <w:b/>
          <w:bCs w:val="0"/>
        </w:rPr>
      </w:pPr>
      <w:r w:rsidRPr="00FC0F8C">
        <w:t>The following resource is a template policy to add mental health and wellbeing as an overall strategy for staff and to further assist the implementation of Act Belong Commit. Use the Staff Mental Health Policy Template or you can include some of the example objectives in your already existing Health Policy. If you require further assistance with this process, please do not hesitate to call the Schools Program Coordinator on (08) 9266 1873.</w:t>
      </w:r>
    </w:p>
    <w:p w14:paraId="195DE277" w14:textId="77777777" w:rsidR="00086204" w:rsidRPr="00FC0F8C" w:rsidRDefault="00086204" w:rsidP="00FC0F8C">
      <w:pPr>
        <w:spacing w:line="276" w:lineRule="auto"/>
      </w:pPr>
    </w:p>
    <w:p w14:paraId="0764AEA4" w14:textId="77777777" w:rsidR="00A63819" w:rsidRPr="00FC0F8C" w:rsidRDefault="00A63819" w:rsidP="00FC0F8C">
      <w:pPr>
        <w:spacing w:line="276" w:lineRule="auto"/>
      </w:pPr>
    </w:p>
    <w:p w14:paraId="74F6D022" w14:textId="77777777" w:rsidR="00A63819" w:rsidRPr="00FC0F8C" w:rsidRDefault="00A63819" w:rsidP="00FC0F8C">
      <w:pPr>
        <w:spacing w:line="276" w:lineRule="auto"/>
      </w:pPr>
    </w:p>
    <w:p w14:paraId="5D8162A0" w14:textId="77777777" w:rsidR="00A63819" w:rsidRPr="00FC0F8C" w:rsidRDefault="00A63819" w:rsidP="00FC0F8C">
      <w:pPr>
        <w:spacing w:line="276" w:lineRule="auto"/>
      </w:pPr>
    </w:p>
    <w:p w14:paraId="7E3BBE3C" w14:textId="77777777" w:rsidR="00A63819" w:rsidRPr="00FC0F8C" w:rsidRDefault="00A63819" w:rsidP="00FC0F8C">
      <w:pPr>
        <w:spacing w:line="276" w:lineRule="auto"/>
      </w:pPr>
    </w:p>
    <w:p w14:paraId="2D6582EC" w14:textId="77777777" w:rsidR="00A63819" w:rsidRPr="00FC0F8C" w:rsidRDefault="00A63819" w:rsidP="00FC0F8C">
      <w:pPr>
        <w:spacing w:line="276" w:lineRule="auto"/>
      </w:pPr>
    </w:p>
    <w:p w14:paraId="34BDA5C3" w14:textId="77777777" w:rsidR="00A63819" w:rsidRPr="00FC0F8C" w:rsidRDefault="00A63819" w:rsidP="00FC0F8C">
      <w:pPr>
        <w:spacing w:line="276" w:lineRule="auto"/>
      </w:pPr>
    </w:p>
    <w:p w14:paraId="3AD689CB" w14:textId="77777777" w:rsidR="00A63819" w:rsidRPr="00FC0F8C" w:rsidRDefault="00A63819" w:rsidP="00FC0F8C">
      <w:pPr>
        <w:spacing w:line="276" w:lineRule="auto"/>
      </w:pPr>
    </w:p>
    <w:p w14:paraId="3574C478" w14:textId="77777777" w:rsidR="004704BC" w:rsidRPr="00FC0F8C" w:rsidRDefault="004704BC" w:rsidP="00FC0F8C">
      <w:pPr>
        <w:spacing w:line="276" w:lineRule="auto"/>
      </w:pPr>
    </w:p>
    <w:p w14:paraId="3A502FF8" w14:textId="77777777" w:rsidR="00CC5D75" w:rsidRDefault="00CC5D75" w:rsidP="00FC0F8C">
      <w:pPr>
        <w:spacing w:line="276" w:lineRule="auto"/>
        <w:rPr>
          <w:b/>
          <w:bCs w:val="0"/>
        </w:rPr>
      </w:pPr>
    </w:p>
    <w:p w14:paraId="57695729" w14:textId="102D70E1" w:rsidR="00A63819" w:rsidRPr="00FC0F8C" w:rsidRDefault="00A63819" w:rsidP="00FC0F8C">
      <w:pPr>
        <w:spacing w:line="276" w:lineRule="auto"/>
        <w:rPr>
          <w:b/>
          <w:bCs w:val="0"/>
          <w:sz w:val="28"/>
        </w:rPr>
      </w:pPr>
      <w:r w:rsidRPr="00FC0F8C">
        <w:rPr>
          <w:b/>
          <w:sz w:val="28"/>
        </w:rPr>
        <w:lastRenderedPageBreak/>
        <w:t>Staff Mental Health and Wellbeing Policy Template</w:t>
      </w:r>
    </w:p>
    <w:p w14:paraId="48C9166D" w14:textId="77777777" w:rsidR="00F96999" w:rsidRPr="00FC0F8C" w:rsidRDefault="00F96999" w:rsidP="00FC0F8C">
      <w:pPr>
        <w:spacing w:line="276" w:lineRule="auto"/>
      </w:pPr>
    </w:p>
    <w:tbl>
      <w:tblPr>
        <w:tblStyle w:val="TableGrid"/>
        <w:tblW w:w="0" w:type="auto"/>
        <w:tblLook w:val="04A0" w:firstRow="1" w:lastRow="0" w:firstColumn="1" w:lastColumn="0" w:noHBand="0" w:noVBand="1"/>
      </w:tblPr>
      <w:tblGrid>
        <w:gridCol w:w="2405"/>
        <w:gridCol w:w="6611"/>
      </w:tblGrid>
      <w:tr w:rsidR="00A63819" w:rsidRPr="00FC0F8C" w14:paraId="1F6FDABD" w14:textId="77777777" w:rsidTr="00585DC8">
        <w:tc>
          <w:tcPr>
            <w:tcW w:w="2405" w:type="dxa"/>
          </w:tcPr>
          <w:p w14:paraId="27CCE3C5" w14:textId="77777777" w:rsidR="00A63819" w:rsidRPr="00FC0F8C" w:rsidRDefault="00A63819" w:rsidP="00FC0F8C">
            <w:pPr>
              <w:spacing w:before="120" w:line="276" w:lineRule="auto"/>
              <w:rPr>
                <w:b/>
                <w:bCs w:val="0"/>
              </w:rPr>
            </w:pPr>
            <w:r w:rsidRPr="00FC0F8C">
              <w:rPr>
                <w:b/>
              </w:rPr>
              <w:t>School Name:</w:t>
            </w:r>
          </w:p>
        </w:tc>
        <w:tc>
          <w:tcPr>
            <w:tcW w:w="6611" w:type="dxa"/>
          </w:tcPr>
          <w:p w14:paraId="7A4AB788" w14:textId="77777777" w:rsidR="00A63819" w:rsidRPr="00FC0F8C" w:rsidRDefault="00A63819" w:rsidP="00FC0F8C">
            <w:pPr>
              <w:spacing w:before="120" w:line="276" w:lineRule="auto"/>
            </w:pPr>
          </w:p>
        </w:tc>
      </w:tr>
      <w:tr w:rsidR="00A63819" w:rsidRPr="00FC0F8C" w14:paraId="0663695D" w14:textId="77777777" w:rsidTr="00585DC8">
        <w:tc>
          <w:tcPr>
            <w:tcW w:w="2405" w:type="dxa"/>
          </w:tcPr>
          <w:p w14:paraId="212741BB" w14:textId="77777777" w:rsidR="00A63819" w:rsidRPr="00FC0F8C" w:rsidRDefault="00A63819" w:rsidP="00FC0F8C">
            <w:pPr>
              <w:spacing w:before="120" w:line="276" w:lineRule="auto"/>
            </w:pPr>
            <w:r w:rsidRPr="00FC0F8C">
              <w:t>Created By:</w:t>
            </w:r>
          </w:p>
        </w:tc>
        <w:tc>
          <w:tcPr>
            <w:tcW w:w="6611" w:type="dxa"/>
          </w:tcPr>
          <w:p w14:paraId="7A1157D4" w14:textId="77777777" w:rsidR="00A63819" w:rsidRPr="00FC0F8C" w:rsidRDefault="00A63819" w:rsidP="00FC0F8C">
            <w:pPr>
              <w:spacing w:before="120" w:line="276" w:lineRule="auto"/>
            </w:pPr>
          </w:p>
        </w:tc>
      </w:tr>
      <w:tr w:rsidR="00A63819" w:rsidRPr="00FC0F8C" w14:paraId="08167F53" w14:textId="77777777" w:rsidTr="00585DC8">
        <w:tc>
          <w:tcPr>
            <w:tcW w:w="2405" w:type="dxa"/>
          </w:tcPr>
          <w:p w14:paraId="2ECDC650" w14:textId="77777777" w:rsidR="00A63819" w:rsidRPr="00FC0F8C" w:rsidRDefault="00A63819" w:rsidP="00FC0F8C">
            <w:pPr>
              <w:spacing w:before="120" w:line="276" w:lineRule="auto"/>
            </w:pPr>
            <w:r w:rsidRPr="00FC0F8C">
              <w:t>Date Created:</w:t>
            </w:r>
          </w:p>
        </w:tc>
        <w:tc>
          <w:tcPr>
            <w:tcW w:w="6611" w:type="dxa"/>
          </w:tcPr>
          <w:p w14:paraId="273DC760" w14:textId="77777777" w:rsidR="00A63819" w:rsidRPr="00FC0F8C" w:rsidRDefault="00A63819" w:rsidP="00FC0F8C">
            <w:pPr>
              <w:spacing w:before="120" w:line="276" w:lineRule="auto"/>
            </w:pPr>
          </w:p>
        </w:tc>
      </w:tr>
      <w:tr w:rsidR="00A63819" w:rsidRPr="00FC0F8C" w14:paraId="1716C378" w14:textId="77777777" w:rsidTr="00585DC8">
        <w:tc>
          <w:tcPr>
            <w:tcW w:w="2405" w:type="dxa"/>
          </w:tcPr>
          <w:p w14:paraId="621F57A3" w14:textId="77777777" w:rsidR="00A63819" w:rsidRPr="00FC0F8C" w:rsidRDefault="00A63819" w:rsidP="00FC0F8C">
            <w:pPr>
              <w:spacing w:before="120" w:line="276" w:lineRule="auto"/>
            </w:pPr>
            <w:r w:rsidRPr="00FC0F8C">
              <w:t>Date Reviewed:</w:t>
            </w:r>
          </w:p>
        </w:tc>
        <w:tc>
          <w:tcPr>
            <w:tcW w:w="6611" w:type="dxa"/>
          </w:tcPr>
          <w:p w14:paraId="6771E2CD" w14:textId="77777777" w:rsidR="00A63819" w:rsidRPr="00FC0F8C" w:rsidRDefault="00A63819" w:rsidP="00FC0F8C">
            <w:pPr>
              <w:spacing w:before="120" w:line="276" w:lineRule="auto"/>
            </w:pPr>
          </w:p>
        </w:tc>
      </w:tr>
      <w:tr w:rsidR="00A63819" w:rsidRPr="00FC0F8C" w14:paraId="4149E7D1" w14:textId="77777777" w:rsidTr="00585DC8">
        <w:tc>
          <w:tcPr>
            <w:tcW w:w="2405" w:type="dxa"/>
          </w:tcPr>
          <w:p w14:paraId="5F5582C5" w14:textId="77777777" w:rsidR="00A63819" w:rsidRPr="00FC0F8C" w:rsidRDefault="00A63819" w:rsidP="00FC0F8C">
            <w:pPr>
              <w:spacing w:before="120" w:line="276" w:lineRule="auto"/>
            </w:pPr>
            <w:r w:rsidRPr="00FC0F8C">
              <w:t>Next Review:</w:t>
            </w:r>
          </w:p>
        </w:tc>
        <w:tc>
          <w:tcPr>
            <w:tcW w:w="6611" w:type="dxa"/>
          </w:tcPr>
          <w:p w14:paraId="6E86B7E6" w14:textId="77777777" w:rsidR="00A63819" w:rsidRPr="00FC0F8C" w:rsidRDefault="00A63819" w:rsidP="00FC0F8C">
            <w:pPr>
              <w:spacing w:before="120" w:line="276" w:lineRule="auto"/>
            </w:pPr>
          </w:p>
        </w:tc>
      </w:tr>
    </w:tbl>
    <w:p w14:paraId="11D63CEE" w14:textId="77777777" w:rsidR="00A63819" w:rsidRPr="00FC0F8C" w:rsidRDefault="00A63819" w:rsidP="00FC0F8C">
      <w:pPr>
        <w:spacing w:line="276" w:lineRule="auto"/>
        <w:rPr>
          <w:b/>
          <w:bCs w:val="0"/>
        </w:rPr>
      </w:pPr>
    </w:p>
    <w:p w14:paraId="2EE9E959" w14:textId="77777777" w:rsidR="00A63819" w:rsidRPr="00FC0F8C" w:rsidRDefault="00A63819" w:rsidP="00FC0F8C">
      <w:pPr>
        <w:spacing w:line="276" w:lineRule="auto"/>
      </w:pPr>
      <w:r w:rsidRPr="00FC0F8C">
        <w:rPr>
          <w:b/>
        </w:rPr>
        <w:t>Related Department of Education Policies</w:t>
      </w:r>
      <w:r w:rsidRPr="00FC0F8C">
        <w:t xml:space="preserve"> </w:t>
      </w:r>
      <w:r w:rsidRPr="00FC0F8C">
        <w:rPr>
          <w:color w:val="FF0000"/>
        </w:rPr>
        <w:t>[Remove if unnecessary for your school]</w:t>
      </w:r>
    </w:p>
    <w:p w14:paraId="5EA9D23F" w14:textId="77777777" w:rsidR="00A63819" w:rsidRPr="00FC0F8C" w:rsidRDefault="00A63819" w:rsidP="00FC0F8C">
      <w:pPr>
        <w:spacing w:line="276" w:lineRule="auto"/>
      </w:pPr>
    </w:p>
    <w:p w14:paraId="33F3AFB3" w14:textId="77777777" w:rsidR="00A63819" w:rsidRPr="00FC0F8C" w:rsidRDefault="00A63819" w:rsidP="00FC0F8C">
      <w:pPr>
        <w:spacing w:line="276" w:lineRule="auto"/>
      </w:pPr>
      <w:r w:rsidRPr="00FC0F8C">
        <w:t>This policy supports the following Department of Education Policies:</w:t>
      </w:r>
    </w:p>
    <w:p w14:paraId="26A846B0" w14:textId="77777777" w:rsidR="00A63819" w:rsidRPr="00FC0F8C" w:rsidRDefault="00A63819" w:rsidP="00FC0F8C">
      <w:pPr>
        <w:spacing w:line="276" w:lineRule="auto"/>
        <w:rPr>
          <w:rStyle w:val="Hyperlink"/>
        </w:rPr>
      </w:pPr>
      <w:hyperlink r:id="rId8" w:history="1">
        <w:r w:rsidRPr="00FC0F8C">
          <w:rPr>
            <w:rStyle w:val="Hyperlink"/>
          </w:rPr>
          <w:t>Staff health and wellbeing strategy 2023-2027</w:t>
        </w:r>
      </w:hyperlink>
    </w:p>
    <w:p w14:paraId="20AC8D8E" w14:textId="77777777" w:rsidR="00A63819" w:rsidRPr="00FC0F8C" w:rsidRDefault="00A63819" w:rsidP="00FC0F8C">
      <w:pPr>
        <w:spacing w:line="276" w:lineRule="auto"/>
      </w:pPr>
      <w:hyperlink r:id="rId9" w:history="1">
        <w:r w:rsidRPr="00FC0F8C">
          <w:rPr>
            <w:rStyle w:val="Hyperlink"/>
          </w:rPr>
          <w:t>Equal Opportunity Discrimination and Harassment Policy</w:t>
        </w:r>
      </w:hyperlink>
    </w:p>
    <w:p w14:paraId="16BF3C3B" w14:textId="77777777" w:rsidR="00A63819" w:rsidRPr="00FC0F8C" w:rsidRDefault="00A63819" w:rsidP="00FC0F8C">
      <w:pPr>
        <w:spacing w:line="276" w:lineRule="auto"/>
      </w:pPr>
      <w:hyperlink r:id="rId10" w:history="1">
        <w:r w:rsidRPr="00FC0F8C">
          <w:rPr>
            <w:rStyle w:val="Hyperlink"/>
          </w:rPr>
          <w:t>School Improvement and Accountability in Public Schools Policy</w:t>
        </w:r>
      </w:hyperlink>
    </w:p>
    <w:p w14:paraId="41766D63" w14:textId="0960BCBF" w:rsidR="00A63819" w:rsidRPr="00FC0F8C" w:rsidRDefault="00A63819" w:rsidP="00FC0F8C">
      <w:pPr>
        <w:spacing w:line="276" w:lineRule="auto"/>
      </w:pPr>
      <w:hyperlink r:id="rId11" w:history="1">
        <w:r w:rsidRPr="00FC0F8C">
          <w:rPr>
            <w:rStyle w:val="Hyperlink"/>
          </w:rPr>
          <w:t>Bullying in the Workplace Policy</w:t>
        </w:r>
      </w:hyperlink>
    </w:p>
    <w:p w14:paraId="774F5384" w14:textId="77777777" w:rsidR="00A63819" w:rsidRPr="00FC0F8C" w:rsidRDefault="00A63819" w:rsidP="00FC0F8C">
      <w:pPr>
        <w:spacing w:line="276" w:lineRule="auto"/>
      </w:pPr>
    </w:p>
    <w:p w14:paraId="3943E604" w14:textId="77777777" w:rsidR="00A63819" w:rsidRPr="00FC0F8C" w:rsidRDefault="00A63819" w:rsidP="00FC0F8C">
      <w:pPr>
        <w:spacing w:line="276" w:lineRule="auto"/>
        <w:rPr>
          <w:b/>
          <w:bCs w:val="0"/>
        </w:rPr>
      </w:pPr>
      <w:r w:rsidRPr="00FC0F8C">
        <w:rPr>
          <w:b/>
        </w:rPr>
        <w:t xml:space="preserve">Related </w:t>
      </w:r>
      <w:r w:rsidRPr="00FC0F8C">
        <w:rPr>
          <w:b/>
          <w:i/>
          <w:iCs/>
          <w:color w:val="FF0000"/>
        </w:rPr>
        <w:t>[School Name]</w:t>
      </w:r>
      <w:r w:rsidRPr="00FC0F8C">
        <w:rPr>
          <w:b/>
          <w:color w:val="FF0000"/>
        </w:rPr>
        <w:t xml:space="preserve"> </w:t>
      </w:r>
      <w:r w:rsidRPr="00FC0F8C">
        <w:rPr>
          <w:b/>
        </w:rPr>
        <w:t>Policies</w:t>
      </w:r>
    </w:p>
    <w:p w14:paraId="7CDBF30D" w14:textId="77777777" w:rsidR="00A63819" w:rsidRPr="00FC0F8C" w:rsidRDefault="00A63819" w:rsidP="00FC0F8C">
      <w:pPr>
        <w:spacing w:line="276" w:lineRule="auto"/>
      </w:pPr>
    </w:p>
    <w:p w14:paraId="1D08447E" w14:textId="5F35A322" w:rsidR="00A63819" w:rsidRPr="00FC0F8C" w:rsidRDefault="00A63819" w:rsidP="00FC0F8C">
      <w:pPr>
        <w:spacing w:line="276" w:lineRule="auto"/>
        <w:rPr>
          <w:i/>
          <w:color w:val="FF0000"/>
        </w:rPr>
      </w:pPr>
      <w:r w:rsidRPr="00FC0F8C">
        <w:rPr>
          <w:i/>
          <w:color w:val="FF0000"/>
        </w:rPr>
        <w:t>Please provide list / links to related internal school policies.</w:t>
      </w:r>
    </w:p>
    <w:p w14:paraId="61385888" w14:textId="77777777" w:rsidR="00A63819" w:rsidRPr="00FC0F8C" w:rsidRDefault="00A63819" w:rsidP="00FC0F8C">
      <w:pPr>
        <w:spacing w:line="276" w:lineRule="auto"/>
        <w:rPr>
          <w:i/>
          <w:color w:val="FF0000"/>
        </w:rPr>
      </w:pPr>
      <w:r w:rsidRPr="00FC0F8C">
        <w:rPr>
          <w:i/>
          <w:color w:val="FF0000"/>
        </w:rPr>
        <w:t>Provide details for School/Department EAP service(s).</w:t>
      </w:r>
    </w:p>
    <w:p w14:paraId="49A9538A" w14:textId="77777777" w:rsidR="00A63819" w:rsidRPr="00FC0F8C" w:rsidRDefault="00A63819" w:rsidP="00FC0F8C">
      <w:pPr>
        <w:spacing w:line="276" w:lineRule="auto"/>
      </w:pPr>
    </w:p>
    <w:p w14:paraId="36109337" w14:textId="27C02E96" w:rsidR="00A63819" w:rsidRPr="00FC0F8C" w:rsidRDefault="00A63819" w:rsidP="00FC0F8C">
      <w:pPr>
        <w:spacing w:line="276" w:lineRule="auto"/>
        <w:rPr>
          <w:b/>
          <w:bCs w:val="0"/>
        </w:rPr>
      </w:pPr>
      <w:r w:rsidRPr="00FC0F8C">
        <w:rPr>
          <w:b/>
        </w:rPr>
        <w:t>Rationale</w:t>
      </w:r>
    </w:p>
    <w:p w14:paraId="34EC7B39" w14:textId="77777777" w:rsidR="00A63819" w:rsidRPr="00FC0F8C" w:rsidRDefault="00A63819" w:rsidP="00FC0F8C">
      <w:pPr>
        <w:spacing w:line="276" w:lineRule="auto"/>
        <w:rPr>
          <w:i/>
        </w:rPr>
      </w:pPr>
    </w:p>
    <w:p w14:paraId="6D43502C" w14:textId="77777777" w:rsidR="00CC5D75" w:rsidRDefault="00A63819" w:rsidP="00FC0F8C">
      <w:pPr>
        <w:spacing w:line="276" w:lineRule="auto"/>
        <w:rPr>
          <w:i/>
          <w:color w:val="FF0000"/>
        </w:rPr>
      </w:pPr>
      <w:r w:rsidRPr="00FC0F8C">
        <w:rPr>
          <w:i/>
          <w:color w:val="FF0000"/>
        </w:rPr>
        <w:t>This is a sample rationale, consider the context of your school and tailor it for your school’s particular needs and priority areas.</w:t>
      </w:r>
    </w:p>
    <w:p w14:paraId="036D250E" w14:textId="77777777" w:rsidR="00CC5D75" w:rsidRDefault="00CC5D75" w:rsidP="00FC0F8C">
      <w:pPr>
        <w:spacing w:line="276" w:lineRule="auto"/>
        <w:rPr>
          <w:i/>
          <w:color w:val="FF0000"/>
        </w:rPr>
      </w:pPr>
    </w:p>
    <w:p w14:paraId="0743FC4B" w14:textId="77777777" w:rsidR="00CC5D75" w:rsidRDefault="00A63819" w:rsidP="00FC0F8C">
      <w:pPr>
        <w:spacing w:line="276" w:lineRule="auto"/>
        <w:rPr>
          <w:i/>
          <w:color w:val="FF0000"/>
        </w:rPr>
      </w:pPr>
      <w:r w:rsidRPr="00FC0F8C">
        <w:t>This policy will outline how we intend to embed Act Belong Commit</w:t>
      </w:r>
      <w:r w:rsidRPr="00FC0F8C">
        <w:rPr>
          <w:vertAlign w:val="superscript"/>
        </w:rPr>
        <w:t>®</w:t>
      </w:r>
      <w:r w:rsidRPr="00FC0F8C">
        <w:t xml:space="preserve"> into our whole school staff and culture to promote the mental health of our whole school community.</w:t>
      </w:r>
    </w:p>
    <w:p w14:paraId="69B998F2" w14:textId="77777777" w:rsidR="00CC5D75" w:rsidRDefault="00CC5D75" w:rsidP="00FC0F8C">
      <w:pPr>
        <w:spacing w:line="276" w:lineRule="auto"/>
        <w:rPr>
          <w:i/>
          <w:color w:val="FF0000"/>
        </w:rPr>
      </w:pPr>
    </w:p>
    <w:p w14:paraId="694573CC" w14:textId="56327B86" w:rsidR="00A63819" w:rsidRPr="00CC5D75" w:rsidRDefault="00A63819" w:rsidP="00FC0F8C">
      <w:pPr>
        <w:spacing w:line="276" w:lineRule="auto"/>
        <w:rPr>
          <w:i/>
          <w:color w:val="FF0000"/>
        </w:rPr>
      </w:pPr>
      <w:r w:rsidRPr="00FC0F8C">
        <w:t>We aim to provide a safe, stimulating, and fun place to learn, work and play.</w:t>
      </w:r>
    </w:p>
    <w:p w14:paraId="7B0086D8" w14:textId="77777777" w:rsidR="004704BC" w:rsidRPr="00FC0F8C" w:rsidRDefault="004704BC" w:rsidP="00FC0F8C">
      <w:pPr>
        <w:spacing w:line="276" w:lineRule="auto"/>
      </w:pPr>
    </w:p>
    <w:p w14:paraId="1A5B1DA2" w14:textId="77777777" w:rsidR="004704BC" w:rsidRPr="00FC0F8C" w:rsidRDefault="004704BC" w:rsidP="00FC0F8C">
      <w:pPr>
        <w:spacing w:line="276" w:lineRule="auto"/>
      </w:pPr>
      <w:r w:rsidRPr="00FC0F8C">
        <w:t>Promoting good mental health and encouraging staff to take proactive steps to protect their mental health and wellbeing are vital to mental, emotional, and physical health, and overall happiness. Staff who are mentally healthy and active, have good positive relationships with students and colleagues, and add meaning and purpose to their life. They are also more likely to have higher self-esteem, resiliency and confidence and achieve better academically, socially, and emotionally.</w:t>
      </w:r>
    </w:p>
    <w:p w14:paraId="348C892C" w14:textId="77777777" w:rsidR="004704BC" w:rsidRPr="00FC0F8C" w:rsidRDefault="004704BC" w:rsidP="00FC0F8C">
      <w:pPr>
        <w:spacing w:line="276" w:lineRule="auto"/>
      </w:pPr>
    </w:p>
    <w:p w14:paraId="0E77351A" w14:textId="77777777" w:rsidR="004704BC" w:rsidRPr="00FC0F8C" w:rsidRDefault="004704BC" w:rsidP="00FC0F8C">
      <w:pPr>
        <w:spacing w:line="276" w:lineRule="auto"/>
      </w:pPr>
      <w:r w:rsidRPr="00FC0F8C">
        <w:t xml:space="preserve">Enhancing wellbeing requires the promotion of positive mental health and wellbeing. Given the stress, burnout, and attrition of school staff, interventions to enhance </w:t>
      </w:r>
      <w:r w:rsidRPr="00FC0F8C">
        <w:lastRenderedPageBreak/>
        <w:t>protective factors are vital. Promoting positive mental health within all school staff is vital. We aim to provide inclusive mental health promotion strategies to promote mental health and wellbeing and to equip staff with help seeking skills and be able to support themselves, colleagues, and students including referring them to relevant services when appropriate.</w:t>
      </w:r>
    </w:p>
    <w:p w14:paraId="0E3CF14D" w14:textId="77777777" w:rsidR="004704BC" w:rsidRPr="00FC0F8C" w:rsidRDefault="004704BC" w:rsidP="00FC0F8C">
      <w:pPr>
        <w:spacing w:line="276" w:lineRule="auto"/>
      </w:pPr>
    </w:p>
    <w:p w14:paraId="1B0DDA17" w14:textId="77777777" w:rsidR="004704BC" w:rsidRPr="00FC0F8C" w:rsidRDefault="004704BC" w:rsidP="00FC0F8C">
      <w:pPr>
        <w:pStyle w:val="ListBullet"/>
        <w:numPr>
          <w:ilvl w:val="0"/>
          <w:numId w:val="27"/>
        </w:numPr>
        <w:rPr>
          <w:rFonts w:ascii="Arial" w:eastAsia="Times New Roman" w:hAnsi="Arial" w:cs="Arial"/>
          <w:sz w:val="24"/>
          <w:szCs w:val="24"/>
          <w:lang w:val="en-AU" w:eastAsia="en-AU"/>
        </w:rPr>
      </w:pPr>
      <w:r w:rsidRPr="00FC0F8C">
        <w:rPr>
          <w:rFonts w:ascii="Arial" w:eastAsia="Times New Roman" w:hAnsi="Arial" w:cs="Arial"/>
          <w:sz w:val="24"/>
          <w:szCs w:val="24"/>
          <w:lang w:val="en-AU" w:eastAsia="en-AU"/>
        </w:rPr>
        <w:t>Act – Stay active mentally, physically, socially, and spiritually.</w:t>
      </w:r>
    </w:p>
    <w:p w14:paraId="0A69E2C8" w14:textId="77777777" w:rsidR="004704BC" w:rsidRPr="00FC0F8C" w:rsidRDefault="004704BC" w:rsidP="00FC0F8C">
      <w:pPr>
        <w:pStyle w:val="ListBullet"/>
        <w:numPr>
          <w:ilvl w:val="0"/>
          <w:numId w:val="27"/>
        </w:numPr>
        <w:rPr>
          <w:rFonts w:ascii="Arial" w:eastAsia="Times New Roman" w:hAnsi="Arial" w:cs="Arial"/>
          <w:sz w:val="24"/>
          <w:szCs w:val="24"/>
          <w:lang w:val="en-AU" w:eastAsia="en-AU"/>
        </w:rPr>
      </w:pPr>
      <w:r w:rsidRPr="00FC0F8C">
        <w:rPr>
          <w:rFonts w:ascii="Arial" w:eastAsia="Times New Roman" w:hAnsi="Arial" w:cs="Arial"/>
          <w:sz w:val="24"/>
          <w:szCs w:val="24"/>
          <w:lang w:val="en-AU" w:eastAsia="en-AU"/>
        </w:rPr>
        <w:t>Belong – Maintain connections with colleagues and the school community.</w:t>
      </w:r>
    </w:p>
    <w:p w14:paraId="3C6BBC96" w14:textId="77777777" w:rsidR="004704BC" w:rsidRPr="00FC0F8C" w:rsidRDefault="004704BC" w:rsidP="00FC0F8C">
      <w:pPr>
        <w:pStyle w:val="ListBullet"/>
        <w:numPr>
          <w:ilvl w:val="0"/>
          <w:numId w:val="27"/>
        </w:numPr>
        <w:rPr>
          <w:rFonts w:ascii="Arial" w:eastAsia="Times New Roman" w:hAnsi="Arial" w:cs="Arial"/>
          <w:sz w:val="24"/>
          <w:szCs w:val="24"/>
          <w:lang w:val="en-AU" w:eastAsia="en-AU"/>
        </w:rPr>
      </w:pPr>
      <w:r w:rsidRPr="00FC0F8C">
        <w:rPr>
          <w:rFonts w:ascii="Arial" w:eastAsia="Times New Roman" w:hAnsi="Arial" w:cs="Arial"/>
          <w:sz w:val="24"/>
          <w:szCs w:val="24"/>
          <w:lang w:val="en-AU" w:eastAsia="en-AU"/>
        </w:rPr>
        <w:t>Commit – Engage in meaningful work and activities that provide purpose.</w:t>
      </w:r>
    </w:p>
    <w:p w14:paraId="594AA9B7" w14:textId="77777777" w:rsidR="004704BC" w:rsidRPr="00FC0F8C" w:rsidRDefault="004704BC" w:rsidP="00FC0F8C">
      <w:pPr>
        <w:pStyle w:val="ListBullet"/>
        <w:numPr>
          <w:ilvl w:val="0"/>
          <w:numId w:val="27"/>
        </w:numPr>
        <w:rPr>
          <w:rFonts w:ascii="Arial" w:eastAsia="Times New Roman" w:hAnsi="Arial" w:cs="Arial"/>
          <w:sz w:val="24"/>
          <w:szCs w:val="24"/>
          <w:lang w:val="en-AU" w:eastAsia="en-AU"/>
        </w:rPr>
      </w:pPr>
      <w:r w:rsidRPr="00FC0F8C">
        <w:rPr>
          <w:rFonts w:ascii="Arial" w:eastAsia="Times New Roman" w:hAnsi="Arial" w:cs="Arial"/>
          <w:sz w:val="24"/>
          <w:szCs w:val="24"/>
          <w:lang w:val="en-AU" w:eastAsia="en-AU"/>
        </w:rPr>
        <w:t>Embed Act Belong Commit</w:t>
      </w:r>
      <w:r w:rsidRPr="00FC0F8C">
        <w:rPr>
          <w:rFonts w:ascii="Arial" w:eastAsia="Times New Roman" w:hAnsi="Arial" w:cs="Arial"/>
          <w:sz w:val="24"/>
          <w:szCs w:val="24"/>
          <w:vertAlign w:val="superscript"/>
          <w:lang w:val="en-AU" w:eastAsia="en-AU"/>
        </w:rPr>
        <w:t>®</w:t>
      </w:r>
      <w:r w:rsidRPr="00FC0F8C">
        <w:rPr>
          <w:rFonts w:ascii="Arial" w:eastAsia="Times New Roman" w:hAnsi="Arial" w:cs="Arial"/>
          <w:sz w:val="24"/>
          <w:szCs w:val="24"/>
          <w:lang w:val="en-AU" w:eastAsia="en-AU"/>
        </w:rPr>
        <w:t xml:space="preserve"> principles into staff wellbeing initiatives.</w:t>
      </w:r>
    </w:p>
    <w:p w14:paraId="459ECDA8" w14:textId="77777777" w:rsidR="004704BC" w:rsidRPr="00FC0F8C" w:rsidRDefault="004704BC" w:rsidP="00FC0F8C">
      <w:pPr>
        <w:pStyle w:val="ListBullet"/>
        <w:numPr>
          <w:ilvl w:val="0"/>
          <w:numId w:val="0"/>
        </w:numPr>
        <w:ind w:left="720"/>
        <w:rPr>
          <w:rFonts w:ascii="Arial" w:eastAsia="Times New Roman" w:hAnsi="Arial" w:cs="Arial"/>
          <w:sz w:val="24"/>
          <w:szCs w:val="24"/>
          <w:lang w:val="en-AU" w:eastAsia="en-AU"/>
        </w:rPr>
      </w:pPr>
    </w:p>
    <w:p w14:paraId="53F19084" w14:textId="205DB2BD" w:rsidR="004704BC" w:rsidRPr="00FC0F8C" w:rsidRDefault="004704BC" w:rsidP="00FC0F8C">
      <w:pPr>
        <w:pStyle w:val="ListBullet"/>
        <w:numPr>
          <w:ilvl w:val="0"/>
          <w:numId w:val="0"/>
        </w:numPr>
        <w:rPr>
          <w:rFonts w:ascii="Arial" w:eastAsia="Times New Roman" w:hAnsi="Arial" w:cs="Arial"/>
          <w:b/>
          <w:bCs w:val="0"/>
          <w:sz w:val="24"/>
          <w:szCs w:val="24"/>
          <w:lang w:val="en-AU" w:eastAsia="en-AU"/>
        </w:rPr>
      </w:pPr>
      <w:r w:rsidRPr="00FC0F8C">
        <w:rPr>
          <w:rFonts w:ascii="Arial" w:hAnsi="Arial" w:cs="Arial"/>
          <w:b/>
          <w:sz w:val="24"/>
          <w:szCs w:val="24"/>
        </w:rPr>
        <w:t>Purpose</w:t>
      </w:r>
    </w:p>
    <w:p w14:paraId="17258DAA" w14:textId="3E649551" w:rsidR="004704BC" w:rsidRPr="00FC0F8C" w:rsidRDefault="004704BC" w:rsidP="00FC0F8C">
      <w:pPr>
        <w:spacing w:line="276" w:lineRule="auto"/>
      </w:pPr>
      <w:r w:rsidRPr="00FC0F8C">
        <w:t>The purpose of this policy is to promote and support the mental health and wellbeing of all staff members. Our school recognises that staff wellbeing is essential for creating a positive work environment, enhancing job satisfaction, and ensuring the delivery of high-quality education.</w:t>
      </w:r>
    </w:p>
    <w:p w14:paraId="43008B48" w14:textId="77777777" w:rsidR="004704BC" w:rsidRPr="00FC0F8C" w:rsidRDefault="004704BC" w:rsidP="00FC0F8C">
      <w:pPr>
        <w:spacing w:line="276" w:lineRule="auto"/>
      </w:pPr>
    </w:p>
    <w:p w14:paraId="16B86EEE" w14:textId="5C945EAA" w:rsidR="004704BC" w:rsidRPr="00FC0F8C" w:rsidRDefault="004704BC" w:rsidP="00FC0F8C">
      <w:pPr>
        <w:spacing w:line="276" w:lineRule="auto"/>
        <w:rPr>
          <w:b/>
          <w:bCs w:val="0"/>
        </w:rPr>
      </w:pPr>
      <w:r w:rsidRPr="00FC0F8C">
        <w:rPr>
          <w:b/>
        </w:rPr>
        <w:t>Scope</w:t>
      </w:r>
    </w:p>
    <w:p w14:paraId="7545D68C" w14:textId="77777777" w:rsidR="004704BC" w:rsidRPr="00FC0F8C" w:rsidRDefault="004704BC" w:rsidP="00FC0F8C">
      <w:pPr>
        <w:spacing w:line="276" w:lineRule="auto"/>
      </w:pPr>
    </w:p>
    <w:p w14:paraId="3C844E78" w14:textId="52C89D42" w:rsidR="004704BC" w:rsidRPr="00FC0F8C" w:rsidRDefault="004704BC" w:rsidP="00FC0F8C">
      <w:pPr>
        <w:spacing w:line="276" w:lineRule="auto"/>
      </w:pPr>
      <w:r w:rsidRPr="00FC0F8C">
        <w:t>This policy applies to all staff members employed at the school, including teaching, administrative, and support staff.</w:t>
      </w:r>
    </w:p>
    <w:p w14:paraId="289940E3" w14:textId="77777777" w:rsidR="004704BC" w:rsidRPr="00FC0F8C" w:rsidRDefault="004704BC" w:rsidP="00FC0F8C">
      <w:pPr>
        <w:spacing w:line="276" w:lineRule="auto"/>
      </w:pPr>
    </w:p>
    <w:p w14:paraId="1282DE78" w14:textId="77777777" w:rsidR="004704BC" w:rsidRPr="00FC0F8C" w:rsidRDefault="004704BC" w:rsidP="00FC0F8C">
      <w:pPr>
        <w:spacing w:after="160" w:line="276" w:lineRule="auto"/>
        <w:rPr>
          <w:b/>
          <w:bCs w:val="0"/>
        </w:rPr>
      </w:pPr>
      <w:r w:rsidRPr="00FC0F8C">
        <w:rPr>
          <w:b/>
        </w:rPr>
        <w:t>Policy Statement</w:t>
      </w:r>
    </w:p>
    <w:p w14:paraId="4D92F12A" w14:textId="17E895DF" w:rsidR="004704BC" w:rsidRPr="00FC0F8C" w:rsidRDefault="004704BC" w:rsidP="00FC0F8C">
      <w:pPr>
        <w:spacing w:after="160" w:line="276" w:lineRule="auto"/>
        <w:rPr>
          <w:b/>
          <w:bCs w:val="0"/>
        </w:rPr>
      </w:pPr>
      <w:r w:rsidRPr="00FC0F8C">
        <w:rPr>
          <w:noProof/>
        </w:rPr>
        <w:drawing>
          <wp:inline distT="0" distB="0" distL="0" distR="0" wp14:anchorId="50CA5D75" wp14:editId="290AD921">
            <wp:extent cx="5731510" cy="2934970"/>
            <wp:effectExtent l="0" t="0" r="2540" b="0"/>
            <wp:docPr id="215185126" name="Picture 1" descr="A picture containing text, screenshot, fon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85126" name="Picture 1" descr="A picture containing text, screenshot, font, design&#10;&#10;Description automatically generated"/>
                    <pic:cNvPicPr/>
                  </pic:nvPicPr>
                  <pic:blipFill>
                    <a:blip r:embed="rId12"/>
                    <a:stretch>
                      <a:fillRect/>
                    </a:stretch>
                  </pic:blipFill>
                  <pic:spPr>
                    <a:xfrm>
                      <a:off x="0" y="0"/>
                      <a:ext cx="5731510" cy="2934970"/>
                    </a:xfrm>
                    <a:prstGeom prst="rect">
                      <a:avLst/>
                    </a:prstGeom>
                  </pic:spPr>
                </pic:pic>
              </a:graphicData>
            </a:graphic>
          </wp:inline>
        </w:drawing>
      </w:r>
    </w:p>
    <w:p w14:paraId="781DCA97" w14:textId="77777777" w:rsidR="004704BC" w:rsidRPr="00FC0F8C" w:rsidRDefault="004704BC" w:rsidP="00FC0F8C">
      <w:pPr>
        <w:spacing w:line="276" w:lineRule="auto"/>
      </w:pPr>
      <w:r w:rsidRPr="00FC0F8C">
        <w:t>Using the Health Promoting Schools Framework global standards (particularly standards 4-8), our school aims to embed the Act Belong Commit</w:t>
      </w:r>
      <w:r w:rsidRPr="00FC0F8C">
        <w:rPr>
          <w:vertAlign w:val="superscript"/>
        </w:rPr>
        <w:t>®</w:t>
      </w:r>
      <w:r w:rsidRPr="00FC0F8C">
        <w:t xml:space="preserve"> message into our whole school community, however, the focus of this policy is school staff.</w:t>
      </w:r>
    </w:p>
    <w:p w14:paraId="29F1F593" w14:textId="77777777" w:rsidR="004704BC" w:rsidRPr="00FC0F8C" w:rsidRDefault="004704BC" w:rsidP="00FC0F8C">
      <w:pPr>
        <w:spacing w:line="276" w:lineRule="auto"/>
      </w:pPr>
    </w:p>
    <w:p w14:paraId="4266BF7A" w14:textId="77777777" w:rsidR="004704BC" w:rsidRPr="00FC0F8C" w:rsidRDefault="004704BC" w:rsidP="00FC0F8C">
      <w:pPr>
        <w:spacing w:line="276" w:lineRule="auto"/>
        <w:rPr>
          <w:lang w:val="en-US"/>
        </w:rPr>
      </w:pPr>
      <w:r w:rsidRPr="00FC0F8C">
        <w:rPr>
          <w:lang w:val="en-US"/>
        </w:rPr>
        <w:lastRenderedPageBreak/>
        <w:t>Our school is committed to fostering a mentally healthy workplace by providing resources, support systems, and initiatives that promote staff wellbeing. We aim to create an environment where mental health is valued, stigma is reduced, and staff feel safe to seek help.</w:t>
      </w:r>
      <w:r w:rsidRPr="00FC0F8C">
        <w:rPr>
          <w:lang w:val="en-US"/>
        </w:rPr>
        <w:br/>
      </w:r>
      <w:r w:rsidRPr="00FC0F8C">
        <w:rPr>
          <w:lang w:val="en-US"/>
        </w:rPr>
        <w:br/>
        <w:t>This policy incorporates Act Belong Commit</w:t>
      </w:r>
      <w:r w:rsidRPr="00FC0F8C">
        <w:rPr>
          <w:vertAlign w:val="superscript"/>
          <w:lang w:val="en-US"/>
        </w:rPr>
        <w:t>®</w:t>
      </w:r>
      <w:r w:rsidRPr="00FC0F8C">
        <w:rPr>
          <w:lang w:val="en-US"/>
        </w:rPr>
        <w:t xml:space="preserve"> principles by encouraging staff to:</w:t>
      </w:r>
    </w:p>
    <w:p w14:paraId="7ACC7233" w14:textId="77777777" w:rsidR="004704BC" w:rsidRPr="00FC0F8C" w:rsidRDefault="004704BC" w:rsidP="00FC0F8C">
      <w:pPr>
        <w:spacing w:after="160" w:line="276" w:lineRule="auto"/>
        <w:rPr>
          <w:color w:val="FF0000"/>
        </w:rPr>
      </w:pPr>
    </w:p>
    <w:p w14:paraId="1046084A" w14:textId="77777777" w:rsidR="004704BC" w:rsidRPr="00FC0F8C" w:rsidRDefault="004704BC" w:rsidP="00FC0F8C">
      <w:pPr>
        <w:spacing w:line="276" w:lineRule="auto"/>
        <w:rPr>
          <w:b/>
          <w:bCs w:val="0"/>
        </w:rPr>
      </w:pPr>
      <w:r w:rsidRPr="00FC0F8C">
        <w:rPr>
          <w:b/>
        </w:rPr>
        <w:t>Policy Objectives</w:t>
      </w:r>
    </w:p>
    <w:p w14:paraId="7AA692FC" w14:textId="77777777" w:rsidR="004704BC" w:rsidRPr="00FC0F8C" w:rsidRDefault="004704BC" w:rsidP="00FC0F8C">
      <w:pPr>
        <w:spacing w:line="276" w:lineRule="auto"/>
        <w:rPr>
          <w:b/>
          <w:bCs w:val="0"/>
        </w:rPr>
      </w:pPr>
    </w:p>
    <w:p w14:paraId="69B8B8CD" w14:textId="77777777" w:rsidR="004704BC" w:rsidRPr="00FC0F8C" w:rsidRDefault="004704BC" w:rsidP="00FC0F8C">
      <w:pPr>
        <w:spacing w:line="276" w:lineRule="auto"/>
        <w:rPr>
          <w:i/>
          <w:iCs/>
          <w:color w:val="FF0000"/>
        </w:rPr>
      </w:pPr>
      <w:r w:rsidRPr="00FC0F8C">
        <w:rPr>
          <w:i/>
          <w:iCs/>
          <w:color w:val="FF0000"/>
        </w:rPr>
        <w:t>Examples provided below in red.</w:t>
      </w:r>
    </w:p>
    <w:p w14:paraId="6E9679F8" w14:textId="77777777" w:rsidR="004704BC" w:rsidRPr="00FC0F8C" w:rsidRDefault="004704BC" w:rsidP="00FC0F8C">
      <w:pPr>
        <w:spacing w:line="276" w:lineRule="auto"/>
        <w:rPr>
          <w:iCs/>
          <w:color w:val="A6A6A6" w:themeColor="background1" w:themeShade="A6"/>
        </w:rPr>
      </w:pPr>
    </w:p>
    <w:p w14:paraId="519DA549" w14:textId="77777777" w:rsidR="004704BC" w:rsidRPr="00FC0F8C" w:rsidRDefault="004704BC" w:rsidP="00FC0F8C">
      <w:pPr>
        <w:pStyle w:val="ListParagraph"/>
        <w:numPr>
          <w:ilvl w:val="0"/>
          <w:numId w:val="29"/>
        </w:numPr>
        <w:spacing w:line="276" w:lineRule="auto"/>
        <w:rPr>
          <w:iCs/>
          <w:color w:val="FF0000"/>
        </w:rPr>
      </w:pPr>
      <w:r w:rsidRPr="00FC0F8C">
        <w:rPr>
          <w:iCs/>
          <w:color w:val="FF0000"/>
        </w:rPr>
        <w:t>‘Increase and maintain awareness and understanding of staff that they can and should Act Belong Commit</w:t>
      </w:r>
      <w:r w:rsidRPr="00FC0F8C">
        <w:rPr>
          <w:iCs/>
          <w:color w:val="FF0000"/>
          <w:vertAlign w:val="superscript"/>
        </w:rPr>
        <w:t>®</w:t>
      </w:r>
      <w:r w:rsidRPr="00FC0F8C">
        <w:rPr>
          <w:iCs/>
          <w:color w:val="FF0000"/>
        </w:rPr>
        <w:t xml:space="preserve"> to keep mentally healthy.’</w:t>
      </w:r>
    </w:p>
    <w:p w14:paraId="48017454" w14:textId="77777777" w:rsidR="004704BC" w:rsidRPr="00FC0F8C" w:rsidRDefault="004704BC" w:rsidP="00FC0F8C">
      <w:pPr>
        <w:pStyle w:val="ListParagraph"/>
        <w:numPr>
          <w:ilvl w:val="0"/>
          <w:numId w:val="29"/>
        </w:numPr>
        <w:spacing w:line="276" w:lineRule="auto"/>
        <w:rPr>
          <w:iCs/>
          <w:color w:val="FF0000"/>
        </w:rPr>
      </w:pPr>
      <w:r w:rsidRPr="00FC0F8C">
        <w:rPr>
          <w:iCs/>
          <w:color w:val="FF0000"/>
        </w:rPr>
        <w:t>‘Increase and reinforce participation in mentally healthy activities amongst school staff.’</w:t>
      </w:r>
    </w:p>
    <w:p w14:paraId="6D3E9F37" w14:textId="77777777" w:rsidR="004704BC" w:rsidRPr="00FC0F8C" w:rsidRDefault="004704BC" w:rsidP="00FC0F8C">
      <w:pPr>
        <w:pStyle w:val="ListParagraph"/>
        <w:numPr>
          <w:ilvl w:val="0"/>
          <w:numId w:val="29"/>
        </w:numPr>
        <w:spacing w:line="276" w:lineRule="auto"/>
        <w:rPr>
          <w:iCs/>
          <w:color w:val="FF0000"/>
        </w:rPr>
      </w:pPr>
      <w:r w:rsidRPr="00FC0F8C">
        <w:rPr>
          <w:iCs/>
          <w:color w:val="FF0000"/>
        </w:rPr>
        <w:t>‘Reduce stigma around mental illness and increase openness to discuss mental health and seek relevant support for mental health problems within and outside the school community.’</w:t>
      </w:r>
    </w:p>
    <w:p w14:paraId="7DA95FCA" w14:textId="77777777" w:rsidR="004704BC" w:rsidRPr="00FC0F8C" w:rsidRDefault="004704BC" w:rsidP="00FC0F8C">
      <w:pPr>
        <w:pStyle w:val="ListParagraph"/>
        <w:numPr>
          <w:ilvl w:val="0"/>
          <w:numId w:val="29"/>
        </w:numPr>
        <w:spacing w:line="276" w:lineRule="auto"/>
        <w:rPr>
          <w:iCs/>
          <w:color w:val="FF0000"/>
        </w:rPr>
      </w:pPr>
      <w:r w:rsidRPr="00FC0F8C">
        <w:rPr>
          <w:iCs/>
          <w:color w:val="FF0000"/>
        </w:rPr>
        <w:t>Promote awareness and understanding of mental health among staff.</w:t>
      </w:r>
    </w:p>
    <w:p w14:paraId="28C7B05E" w14:textId="77777777" w:rsidR="004704BC" w:rsidRPr="00FC0F8C" w:rsidRDefault="004704BC" w:rsidP="00FC0F8C">
      <w:pPr>
        <w:pStyle w:val="ListParagraph"/>
        <w:numPr>
          <w:ilvl w:val="0"/>
          <w:numId w:val="29"/>
        </w:numPr>
        <w:spacing w:line="276" w:lineRule="auto"/>
        <w:rPr>
          <w:iCs/>
          <w:color w:val="FF0000"/>
        </w:rPr>
      </w:pPr>
      <w:r w:rsidRPr="00FC0F8C">
        <w:rPr>
          <w:iCs/>
          <w:color w:val="FF0000"/>
        </w:rPr>
        <w:t>Promote awareness and understanding of mental health among staff.</w:t>
      </w:r>
    </w:p>
    <w:p w14:paraId="2B43D337" w14:textId="77777777" w:rsidR="004704BC" w:rsidRPr="00FC0F8C" w:rsidRDefault="004704BC" w:rsidP="00FC0F8C">
      <w:pPr>
        <w:pStyle w:val="ListParagraph"/>
        <w:numPr>
          <w:ilvl w:val="0"/>
          <w:numId w:val="29"/>
        </w:numPr>
        <w:spacing w:line="276" w:lineRule="auto"/>
        <w:rPr>
          <w:iCs/>
          <w:color w:val="FF0000"/>
        </w:rPr>
      </w:pPr>
      <w:r w:rsidRPr="00FC0F8C">
        <w:rPr>
          <w:iCs/>
          <w:color w:val="FF0000"/>
        </w:rPr>
        <w:t>Ensure all staff are and feel accepted and valued as individuals and professionals.</w:t>
      </w:r>
    </w:p>
    <w:p w14:paraId="176E459C" w14:textId="77777777" w:rsidR="004704BC" w:rsidRPr="00FC0F8C" w:rsidRDefault="004704BC" w:rsidP="00FC0F8C">
      <w:pPr>
        <w:pStyle w:val="ListParagraph"/>
        <w:numPr>
          <w:ilvl w:val="0"/>
          <w:numId w:val="29"/>
        </w:numPr>
        <w:spacing w:line="276" w:lineRule="auto"/>
        <w:rPr>
          <w:iCs/>
          <w:color w:val="FF0000"/>
        </w:rPr>
      </w:pPr>
      <w:r w:rsidRPr="00FC0F8C">
        <w:rPr>
          <w:iCs/>
          <w:color w:val="FF0000"/>
        </w:rPr>
        <w:t>Ensure effective health and wellbeing communication protocols are in place.</w:t>
      </w:r>
    </w:p>
    <w:p w14:paraId="6C7D41F2" w14:textId="77777777" w:rsidR="004704BC" w:rsidRPr="00FC0F8C" w:rsidRDefault="004704BC" w:rsidP="00FC0F8C">
      <w:pPr>
        <w:pStyle w:val="ListParagraph"/>
        <w:numPr>
          <w:ilvl w:val="0"/>
          <w:numId w:val="29"/>
        </w:numPr>
        <w:spacing w:line="276" w:lineRule="auto"/>
        <w:rPr>
          <w:iCs/>
          <w:color w:val="FF0000"/>
        </w:rPr>
      </w:pPr>
      <w:r w:rsidRPr="00FC0F8C">
        <w:rPr>
          <w:iCs/>
          <w:color w:val="FF0000"/>
        </w:rPr>
        <w:t>Ensure the workplace culture promotes connectedness, is inclusive and provide diverse support networks.</w:t>
      </w:r>
    </w:p>
    <w:p w14:paraId="3CEB8420" w14:textId="77777777" w:rsidR="004704BC" w:rsidRPr="00FC0F8C" w:rsidRDefault="004704BC" w:rsidP="00FC0F8C">
      <w:pPr>
        <w:pStyle w:val="ListParagraph"/>
        <w:numPr>
          <w:ilvl w:val="0"/>
          <w:numId w:val="29"/>
        </w:numPr>
        <w:spacing w:line="276" w:lineRule="auto"/>
        <w:rPr>
          <w:iCs/>
          <w:color w:val="FF0000"/>
        </w:rPr>
      </w:pPr>
      <w:r w:rsidRPr="00FC0F8C">
        <w:rPr>
          <w:iCs/>
          <w:color w:val="FF0000"/>
        </w:rPr>
        <w:t>Support staff in achieving a healthy work-life balance.</w:t>
      </w:r>
    </w:p>
    <w:p w14:paraId="369A7114" w14:textId="77777777" w:rsidR="004704BC" w:rsidRPr="00FC0F8C" w:rsidRDefault="004704BC" w:rsidP="00FC0F8C">
      <w:pPr>
        <w:spacing w:line="276" w:lineRule="auto"/>
      </w:pPr>
    </w:p>
    <w:p w14:paraId="4B3D8F3C" w14:textId="1E0B67D1" w:rsidR="004704BC" w:rsidRPr="00FC0F8C" w:rsidRDefault="004704BC" w:rsidP="00FC0F8C">
      <w:pPr>
        <w:spacing w:line="276" w:lineRule="auto"/>
        <w:rPr>
          <w:b/>
          <w:bCs w:val="0"/>
          <w:iCs/>
          <w:color w:val="FF0000"/>
        </w:rPr>
      </w:pPr>
      <w:r w:rsidRPr="00FC0F8C">
        <w:rPr>
          <w:b/>
        </w:rPr>
        <w:t>Strategies</w:t>
      </w:r>
    </w:p>
    <w:p w14:paraId="28725826" w14:textId="77777777" w:rsidR="004704BC" w:rsidRPr="00FC0F8C" w:rsidRDefault="004704BC" w:rsidP="00FC0F8C">
      <w:pPr>
        <w:spacing w:line="276" w:lineRule="auto"/>
      </w:pPr>
    </w:p>
    <w:p w14:paraId="13ACD5F4" w14:textId="77777777" w:rsidR="004704BC" w:rsidRPr="00FC0F8C" w:rsidRDefault="004704BC" w:rsidP="00FC0F8C">
      <w:pPr>
        <w:spacing w:line="276" w:lineRule="auto"/>
        <w:rPr>
          <w:i/>
          <w:iCs/>
          <w:color w:val="FF0000"/>
        </w:rPr>
      </w:pPr>
      <w:r w:rsidRPr="00FC0F8C">
        <w:rPr>
          <w:i/>
          <w:iCs/>
          <w:color w:val="FF0000"/>
        </w:rPr>
        <w:t>Examples provided below in red.</w:t>
      </w:r>
    </w:p>
    <w:p w14:paraId="6898AD5B" w14:textId="77777777" w:rsidR="004704BC" w:rsidRPr="00FC0F8C" w:rsidRDefault="004704BC" w:rsidP="00FC0F8C">
      <w:pPr>
        <w:spacing w:line="276" w:lineRule="auto"/>
      </w:pPr>
    </w:p>
    <w:p w14:paraId="443F7358" w14:textId="77777777" w:rsidR="004704BC" w:rsidRPr="00FC0F8C" w:rsidRDefault="004704BC" w:rsidP="00FC0F8C">
      <w:pPr>
        <w:spacing w:line="276" w:lineRule="auto"/>
      </w:pPr>
      <w:r w:rsidRPr="00FC0F8C">
        <w:t>To achieve these objectives, the school will implement the following strategies:</w:t>
      </w:r>
    </w:p>
    <w:p w14:paraId="5138D767" w14:textId="77777777" w:rsidR="004704BC" w:rsidRPr="00FC0F8C" w:rsidRDefault="004704BC" w:rsidP="00FC0F8C">
      <w:pPr>
        <w:spacing w:line="276" w:lineRule="auto"/>
      </w:pPr>
    </w:p>
    <w:p w14:paraId="0CAC5B7E" w14:textId="77777777" w:rsidR="004704BC" w:rsidRPr="00FC0F8C" w:rsidRDefault="004704BC" w:rsidP="00FC0F8C">
      <w:pPr>
        <w:spacing w:line="276" w:lineRule="auto"/>
        <w:rPr>
          <w:i/>
          <w:iCs/>
        </w:rPr>
      </w:pPr>
      <w:r w:rsidRPr="00FC0F8C">
        <w:rPr>
          <w:i/>
          <w:iCs/>
        </w:rPr>
        <w:t>Professional Support</w:t>
      </w:r>
    </w:p>
    <w:p w14:paraId="4B3EB8C7" w14:textId="77777777" w:rsidR="004704BC" w:rsidRPr="00FC0F8C" w:rsidRDefault="004704BC" w:rsidP="00FC0F8C">
      <w:pPr>
        <w:spacing w:line="276" w:lineRule="auto"/>
        <w:rPr>
          <w:color w:val="FF0000"/>
        </w:rPr>
      </w:pPr>
    </w:p>
    <w:p w14:paraId="24109985" w14:textId="77777777" w:rsidR="004704BC" w:rsidRPr="00FC0F8C" w:rsidRDefault="004704BC" w:rsidP="00FC0F8C">
      <w:pPr>
        <w:pStyle w:val="ListParagraph"/>
        <w:numPr>
          <w:ilvl w:val="0"/>
          <w:numId w:val="30"/>
        </w:numPr>
        <w:spacing w:line="276" w:lineRule="auto"/>
        <w:rPr>
          <w:color w:val="FF0000"/>
        </w:rPr>
      </w:pPr>
      <w:r w:rsidRPr="00FC0F8C">
        <w:rPr>
          <w:color w:val="FF0000"/>
        </w:rPr>
        <w:t>Provide access to Employee Assistance Programs (EAP) for confidential counselling.</w:t>
      </w:r>
    </w:p>
    <w:p w14:paraId="07D3F7FF" w14:textId="77777777" w:rsidR="004704BC" w:rsidRPr="00FC0F8C" w:rsidRDefault="004704BC" w:rsidP="00FC0F8C">
      <w:pPr>
        <w:pStyle w:val="ListParagraph"/>
        <w:numPr>
          <w:ilvl w:val="0"/>
          <w:numId w:val="30"/>
        </w:numPr>
        <w:spacing w:line="276" w:lineRule="auto"/>
        <w:rPr>
          <w:color w:val="FF0000"/>
        </w:rPr>
      </w:pPr>
      <w:r w:rsidRPr="00FC0F8C">
        <w:rPr>
          <w:color w:val="FF0000"/>
        </w:rPr>
        <w:t>Offer professional development on mental health literacy and problem-solving.</w:t>
      </w:r>
    </w:p>
    <w:p w14:paraId="758C76B9" w14:textId="77777777" w:rsidR="004704BC" w:rsidRPr="00FC0F8C" w:rsidRDefault="004704BC" w:rsidP="00FC0F8C">
      <w:pPr>
        <w:pStyle w:val="ListParagraph"/>
        <w:numPr>
          <w:ilvl w:val="0"/>
          <w:numId w:val="30"/>
        </w:numPr>
        <w:spacing w:line="276" w:lineRule="auto"/>
        <w:rPr>
          <w:color w:val="FF0000"/>
        </w:rPr>
      </w:pPr>
      <w:r w:rsidRPr="00FC0F8C">
        <w:rPr>
          <w:color w:val="FF0000"/>
        </w:rPr>
        <w:t>Offer on-site mental health check-ins or wellbeing consultations.</w:t>
      </w:r>
    </w:p>
    <w:p w14:paraId="02B4AA35" w14:textId="5B375A34" w:rsidR="004704BC" w:rsidRPr="00FC0F8C" w:rsidRDefault="004704BC" w:rsidP="00FC0F8C">
      <w:pPr>
        <w:pStyle w:val="ListParagraph"/>
        <w:numPr>
          <w:ilvl w:val="0"/>
          <w:numId w:val="30"/>
        </w:numPr>
        <w:spacing w:line="276" w:lineRule="auto"/>
        <w:rPr>
          <w:color w:val="FF0000"/>
        </w:rPr>
      </w:pPr>
      <w:r w:rsidRPr="00FC0F8C">
        <w:rPr>
          <w:color w:val="FF0000"/>
        </w:rPr>
        <w:t>Develop clear referral pathways to external mental health services.</w:t>
      </w:r>
    </w:p>
    <w:p w14:paraId="67F2605C" w14:textId="77777777" w:rsidR="004704BC" w:rsidRPr="00FC0F8C" w:rsidRDefault="004704BC" w:rsidP="00FC0F8C">
      <w:pPr>
        <w:spacing w:line="276" w:lineRule="auto"/>
        <w:rPr>
          <w:color w:val="FF0000"/>
        </w:rPr>
      </w:pPr>
    </w:p>
    <w:p w14:paraId="644EFE00" w14:textId="77777777" w:rsidR="00CC5D75" w:rsidRDefault="00CC5D75" w:rsidP="00FC0F8C">
      <w:pPr>
        <w:spacing w:line="276" w:lineRule="auto"/>
        <w:rPr>
          <w:color w:val="FF0000"/>
        </w:rPr>
      </w:pPr>
    </w:p>
    <w:p w14:paraId="182332FF" w14:textId="37D43DAE" w:rsidR="004704BC" w:rsidRPr="00FC0F8C" w:rsidRDefault="004704BC" w:rsidP="00FC0F8C">
      <w:pPr>
        <w:spacing w:line="276" w:lineRule="auto"/>
        <w:rPr>
          <w:i/>
          <w:iCs/>
          <w:color w:val="FF0000"/>
        </w:rPr>
      </w:pPr>
      <w:r w:rsidRPr="00FC0F8C">
        <w:rPr>
          <w:i/>
          <w:iCs/>
        </w:rPr>
        <w:lastRenderedPageBreak/>
        <w:t>Workload and Flexibility</w:t>
      </w:r>
    </w:p>
    <w:p w14:paraId="19682C51" w14:textId="77777777" w:rsidR="004704BC" w:rsidRPr="00FC0F8C" w:rsidRDefault="004704BC" w:rsidP="00FC0F8C">
      <w:pPr>
        <w:spacing w:line="276" w:lineRule="auto"/>
        <w:rPr>
          <w:color w:val="FF0000"/>
        </w:rPr>
      </w:pPr>
    </w:p>
    <w:p w14:paraId="6306FD3F" w14:textId="77777777" w:rsidR="004704BC" w:rsidRPr="00FC0F8C" w:rsidRDefault="004704BC" w:rsidP="00FC0F8C">
      <w:pPr>
        <w:pStyle w:val="ListParagraph"/>
        <w:numPr>
          <w:ilvl w:val="0"/>
          <w:numId w:val="32"/>
        </w:numPr>
        <w:spacing w:line="276" w:lineRule="auto"/>
        <w:rPr>
          <w:color w:val="FF0000"/>
        </w:rPr>
      </w:pPr>
      <w:r w:rsidRPr="00FC0F8C">
        <w:rPr>
          <w:color w:val="FF0000"/>
        </w:rPr>
        <w:t>Promote flexible work arrangements where possible to support work-life balance (for example, remote work, adjusted hours) in line with school requirements.</w:t>
      </w:r>
    </w:p>
    <w:p w14:paraId="7BD244F6" w14:textId="77777777" w:rsidR="004704BC" w:rsidRPr="00FC0F8C" w:rsidRDefault="004704BC" w:rsidP="00FC0F8C">
      <w:pPr>
        <w:pStyle w:val="ListParagraph"/>
        <w:numPr>
          <w:ilvl w:val="0"/>
          <w:numId w:val="32"/>
        </w:numPr>
        <w:spacing w:line="276" w:lineRule="auto"/>
        <w:rPr>
          <w:color w:val="FF0000"/>
        </w:rPr>
      </w:pPr>
      <w:r w:rsidRPr="00FC0F8C">
        <w:rPr>
          <w:color w:val="FF0000"/>
        </w:rPr>
        <w:t>Regularly review workload distribution to prevent burnout.</w:t>
      </w:r>
    </w:p>
    <w:p w14:paraId="3E1C79A9" w14:textId="239DE7CC" w:rsidR="004704BC" w:rsidRPr="00FC0F8C" w:rsidRDefault="004704BC" w:rsidP="00FC0F8C">
      <w:pPr>
        <w:pStyle w:val="ListParagraph"/>
        <w:numPr>
          <w:ilvl w:val="0"/>
          <w:numId w:val="32"/>
        </w:numPr>
        <w:spacing w:line="276" w:lineRule="auto"/>
        <w:rPr>
          <w:color w:val="FF0000"/>
        </w:rPr>
      </w:pPr>
      <w:r w:rsidRPr="00FC0F8C">
        <w:rPr>
          <w:color w:val="FF0000"/>
        </w:rPr>
        <w:t>Encourage protected time for planning and breaks during the day.</w:t>
      </w:r>
    </w:p>
    <w:p w14:paraId="6574218F" w14:textId="77777777" w:rsidR="004704BC" w:rsidRPr="00FC0F8C" w:rsidRDefault="004704BC" w:rsidP="00FC0F8C">
      <w:pPr>
        <w:spacing w:line="276" w:lineRule="auto"/>
        <w:rPr>
          <w:color w:val="FF0000"/>
        </w:rPr>
      </w:pPr>
    </w:p>
    <w:p w14:paraId="119400F8" w14:textId="77777777" w:rsidR="004704BC" w:rsidRPr="00FC0F8C" w:rsidRDefault="004704BC" w:rsidP="00FC0F8C">
      <w:pPr>
        <w:spacing w:line="276" w:lineRule="auto"/>
        <w:rPr>
          <w:i/>
          <w:iCs/>
          <w:color w:val="FF0000"/>
        </w:rPr>
      </w:pPr>
      <w:r w:rsidRPr="00FC0F8C">
        <w:rPr>
          <w:i/>
          <w:iCs/>
        </w:rPr>
        <w:t>Wellbeing Culture</w:t>
      </w:r>
    </w:p>
    <w:p w14:paraId="75F5F4F2" w14:textId="77777777" w:rsidR="004704BC" w:rsidRPr="00FC0F8C" w:rsidRDefault="004704BC" w:rsidP="00FC0F8C">
      <w:pPr>
        <w:spacing w:line="276" w:lineRule="auto"/>
        <w:rPr>
          <w:color w:val="FF0000"/>
        </w:rPr>
      </w:pPr>
    </w:p>
    <w:p w14:paraId="4F15F7C4" w14:textId="77777777" w:rsidR="004704BC" w:rsidRPr="00FC0F8C" w:rsidRDefault="004704BC" w:rsidP="00FC0F8C">
      <w:pPr>
        <w:pStyle w:val="ListParagraph"/>
        <w:numPr>
          <w:ilvl w:val="0"/>
          <w:numId w:val="35"/>
        </w:numPr>
        <w:spacing w:line="276" w:lineRule="auto"/>
        <w:rPr>
          <w:color w:val="FF0000"/>
        </w:rPr>
      </w:pPr>
      <w:r w:rsidRPr="00FC0F8C">
        <w:rPr>
          <w:color w:val="FF0000"/>
        </w:rPr>
        <w:t>Establish wellbeing champions or a staff wellbeing committee within the school.</w:t>
      </w:r>
    </w:p>
    <w:p w14:paraId="597001EC" w14:textId="77777777" w:rsidR="004704BC" w:rsidRPr="00FC0F8C" w:rsidRDefault="004704BC" w:rsidP="00FC0F8C">
      <w:pPr>
        <w:pStyle w:val="ListParagraph"/>
        <w:numPr>
          <w:ilvl w:val="0"/>
          <w:numId w:val="31"/>
        </w:numPr>
        <w:spacing w:line="276" w:lineRule="auto"/>
        <w:rPr>
          <w:color w:val="FF0000"/>
        </w:rPr>
      </w:pPr>
      <w:r w:rsidRPr="00FC0F8C">
        <w:rPr>
          <w:color w:val="FF0000"/>
        </w:rPr>
        <w:t>Celebrate staff achievements and milestones to foster belonging.</w:t>
      </w:r>
    </w:p>
    <w:p w14:paraId="35721E88" w14:textId="20E70322" w:rsidR="004704BC" w:rsidRPr="00FC0F8C" w:rsidRDefault="004704BC" w:rsidP="00FC0F8C">
      <w:pPr>
        <w:pStyle w:val="ListParagraph"/>
        <w:numPr>
          <w:ilvl w:val="0"/>
          <w:numId w:val="31"/>
        </w:numPr>
        <w:spacing w:line="276" w:lineRule="auto"/>
        <w:rPr>
          <w:color w:val="FF0000"/>
        </w:rPr>
      </w:pPr>
      <w:r w:rsidRPr="00FC0F8C">
        <w:rPr>
          <w:color w:val="FF0000"/>
        </w:rPr>
        <w:t>Promote peer support networks and mentoring programs.</w:t>
      </w:r>
    </w:p>
    <w:p w14:paraId="760A1FAB" w14:textId="77777777" w:rsidR="004704BC" w:rsidRPr="00FC0F8C" w:rsidRDefault="004704BC" w:rsidP="00FC0F8C">
      <w:pPr>
        <w:spacing w:line="276" w:lineRule="auto"/>
        <w:rPr>
          <w:color w:val="FF0000"/>
        </w:rPr>
      </w:pPr>
    </w:p>
    <w:p w14:paraId="7B8E7AB5" w14:textId="77777777" w:rsidR="004704BC" w:rsidRPr="00FC0F8C" w:rsidRDefault="004704BC" w:rsidP="00FC0F8C">
      <w:pPr>
        <w:spacing w:line="276" w:lineRule="auto"/>
        <w:rPr>
          <w:i/>
          <w:iCs/>
          <w:color w:val="FF0000"/>
        </w:rPr>
      </w:pPr>
      <w:r w:rsidRPr="00FC0F8C">
        <w:rPr>
          <w:i/>
          <w:iCs/>
        </w:rPr>
        <w:t>Training and Development</w:t>
      </w:r>
    </w:p>
    <w:p w14:paraId="24066585" w14:textId="77777777" w:rsidR="004704BC" w:rsidRPr="00FC0F8C" w:rsidRDefault="004704BC" w:rsidP="00FC0F8C">
      <w:pPr>
        <w:spacing w:line="276" w:lineRule="auto"/>
        <w:rPr>
          <w:color w:val="FF0000"/>
        </w:rPr>
      </w:pPr>
    </w:p>
    <w:p w14:paraId="11640916" w14:textId="77777777" w:rsidR="00FC0F8C" w:rsidRPr="00FC0F8C" w:rsidRDefault="004704BC" w:rsidP="00FC0F8C">
      <w:pPr>
        <w:pStyle w:val="ListParagraph"/>
        <w:numPr>
          <w:ilvl w:val="0"/>
          <w:numId w:val="36"/>
        </w:numPr>
        <w:spacing w:line="276" w:lineRule="auto"/>
        <w:rPr>
          <w:color w:val="FF0000"/>
        </w:rPr>
      </w:pPr>
      <w:r w:rsidRPr="00FC0F8C">
        <w:rPr>
          <w:color w:val="FF0000"/>
        </w:rPr>
        <w:t>Provide mental health literacy training for all staff.</w:t>
      </w:r>
    </w:p>
    <w:p w14:paraId="1B5D4DA9" w14:textId="77777777" w:rsidR="00FC0F8C" w:rsidRPr="00FC0F8C" w:rsidRDefault="004704BC" w:rsidP="00FC0F8C">
      <w:pPr>
        <w:pStyle w:val="ListParagraph"/>
        <w:numPr>
          <w:ilvl w:val="0"/>
          <w:numId w:val="36"/>
        </w:numPr>
        <w:spacing w:line="276" w:lineRule="auto"/>
        <w:rPr>
          <w:color w:val="FF0000"/>
        </w:rPr>
      </w:pPr>
      <w:r w:rsidRPr="00FC0F8C">
        <w:rPr>
          <w:color w:val="FF0000"/>
        </w:rPr>
        <w:t>Offer problem-solving and stress management workshops.</w:t>
      </w:r>
    </w:p>
    <w:p w14:paraId="470E459E" w14:textId="569E8B92" w:rsidR="004704BC" w:rsidRPr="00FC0F8C" w:rsidRDefault="004704BC" w:rsidP="00FC0F8C">
      <w:pPr>
        <w:pStyle w:val="ListParagraph"/>
        <w:numPr>
          <w:ilvl w:val="0"/>
          <w:numId w:val="36"/>
        </w:numPr>
        <w:spacing w:line="276" w:lineRule="auto"/>
        <w:rPr>
          <w:color w:val="FF0000"/>
        </w:rPr>
      </w:pPr>
      <w:r w:rsidRPr="00FC0F8C">
        <w:rPr>
          <w:color w:val="FF0000"/>
        </w:rPr>
        <w:t>Include wellbeing topics in professional learning plans.</w:t>
      </w:r>
    </w:p>
    <w:p w14:paraId="099193AC" w14:textId="77777777" w:rsidR="004704BC" w:rsidRPr="00FC0F8C" w:rsidRDefault="004704BC" w:rsidP="00FC0F8C">
      <w:pPr>
        <w:spacing w:line="276" w:lineRule="auto"/>
        <w:rPr>
          <w:color w:val="FF0000"/>
        </w:rPr>
      </w:pPr>
    </w:p>
    <w:p w14:paraId="5645E270" w14:textId="77777777" w:rsidR="004704BC" w:rsidRPr="00FC0F8C" w:rsidRDefault="004704BC" w:rsidP="00FC0F8C">
      <w:pPr>
        <w:spacing w:line="276" w:lineRule="auto"/>
        <w:rPr>
          <w:i/>
          <w:iCs/>
          <w:color w:val="FF0000"/>
        </w:rPr>
      </w:pPr>
      <w:r w:rsidRPr="00FC0F8C">
        <w:rPr>
          <w:i/>
          <w:iCs/>
        </w:rPr>
        <w:t>Physical and Social Environment</w:t>
      </w:r>
    </w:p>
    <w:p w14:paraId="7DD7A128" w14:textId="77777777" w:rsidR="004704BC" w:rsidRPr="00FC0F8C" w:rsidRDefault="004704BC" w:rsidP="00FC0F8C">
      <w:pPr>
        <w:spacing w:line="276" w:lineRule="auto"/>
        <w:rPr>
          <w:color w:val="FF0000"/>
        </w:rPr>
      </w:pPr>
    </w:p>
    <w:p w14:paraId="5A0FCF82" w14:textId="77777777" w:rsidR="00FC0F8C" w:rsidRPr="00FC0F8C" w:rsidRDefault="004704BC" w:rsidP="00FC0F8C">
      <w:pPr>
        <w:pStyle w:val="ListParagraph"/>
        <w:numPr>
          <w:ilvl w:val="0"/>
          <w:numId w:val="37"/>
        </w:numPr>
        <w:spacing w:line="276" w:lineRule="auto"/>
        <w:rPr>
          <w:color w:val="FF0000"/>
        </w:rPr>
      </w:pPr>
      <w:r w:rsidRPr="00FC0F8C">
        <w:rPr>
          <w:color w:val="FF0000"/>
        </w:rPr>
        <w:t>Create quiet spaces for relaxation or mindfulness.</w:t>
      </w:r>
    </w:p>
    <w:p w14:paraId="3D7252F2" w14:textId="77777777" w:rsidR="00FC0F8C" w:rsidRPr="00FC0F8C" w:rsidRDefault="004704BC" w:rsidP="00FC0F8C">
      <w:pPr>
        <w:pStyle w:val="ListParagraph"/>
        <w:numPr>
          <w:ilvl w:val="0"/>
          <w:numId w:val="37"/>
        </w:numPr>
        <w:spacing w:line="276" w:lineRule="auto"/>
        <w:rPr>
          <w:color w:val="FF0000"/>
        </w:rPr>
      </w:pPr>
      <w:r w:rsidRPr="00FC0F8C">
        <w:rPr>
          <w:color w:val="FF0000"/>
        </w:rPr>
        <w:t>Organise social activities (morning teas, team building events).</w:t>
      </w:r>
    </w:p>
    <w:p w14:paraId="467BACC8" w14:textId="7DE46136" w:rsidR="004704BC" w:rsidRPr="00FC0F8C" w:rsidRDefault="004704BC" w:rsidP="00FC0F8C">
      <w:pPr>
        <w:pStyle w:val="ListParagraph"/>
        <w:numPr>
          <w:ilvl w:val="0"/>
          <w:numId w:val="37"/>
        </w:numPr>
        <w:spacing w:line="276" w:lineRule="auto"/>
        <w:rPr>
          <w:color w:val="FF0000"/>
        </w:rPr>
      </w:pPr>
      <w:r w:rsidRPr="00FC0F8C">
        <w:rPr>
          <w:color w:val="FF0000"/>
        </w:rPr>
        <w:t>Encourage physical activity programs (walking groups, yoga sessions).</w:t>
      </w:r>
    </w:p>
    <w:p w14:paraId="11A0491B" w14:textId="77777777" w:rsidR="004704BC" w:rsidRPr="00FC0F8C" w:rsidRDefault="004704BC" w:rsidP="00FC0F8C">
      <w:pPr>
        <w:spacing w:line="276" w:lineRule="auto"/>
        <w:rPr>
          <w:color w:val="FF0000"/>
        </w:rPr>
      </w:pPr>
    </w:p>
    <w:p w14:paraId="0E992977" w14:textId="77777777" w:rsidR="004704BC" w:rsidRPr="00FC0F8C" w:rsidRDefault="004704BC" w:rsidP="00FC0F8C">
      <w:pPr>
        <w:spacing w:line="276" w:lineRule="auto"/>
        <w:rPr>
          <w:i/>
          <w:iCs/>
          <w:color w:val="FF0000"/>
        </w:rPr>
      </w:pPr>
      <w:r w:rsidRPr="00FC0F8C">
        <w:rPr>
          <w:i/>
          <w:iCs/>
        </w:rPr>
        <w:t>Communication and Feedback</w:t>
      </w:r>
    </w:p>
    <w:p w14:paraId="24D86D7C" w14:textId="77777777" w:rsidR="004704BC" w:rsidRPr="00FC0F8C" w:rsidRDefault="004704BC" w:rsidP="00FC0F8C">
      <w:pPr>
        <w:spacing w:line="276" w:lineRule="auto"/>
        <w:rPr>
          <w:color w:val="FF0000"/>
        </w:rPr>
      </w:pPr>
    </w:p>
    <w:p w14:paraId="496D2FF2" w14:textId="77777777" w:rsidR="00FC0F8C" w:rsidRPr="00FC0F8C" w:rsidRDefault="004704BC" w:rsidP="00FC0F8C">
      <w:pPr>
        <w:pStyle w:val="ListParagraph"/>
        <w:numPr>
          <w:ilvl w:val="0"/>
          <w:numId w:val="38"/>
        </w:numPr>
        <w:spacing w:line="276" w:lineRule="auto"/>
        <w:rPr>
          <w:color w:val="FF0000"/>
        </w:rPr>
      </w:pPr>
      <w:r w:rsidRPr="00FC0F8C">
        <w:rPr>
          <w:color w:val="FF0000"/>
        </w:rPr>
        <w:t>Conduct annual staff wellbeing surveys to identify needs.</w:t>
      </w:r>
    </w:p>
    <w:p w14:paraId="7BC12F52" w14:textId="77777777" w:rsidR="00FC0F8C" w:rsidRPr="00FC0F8C" w:rsidRDefault="004704BC" w:rsidP="00FC0F8C">
      <w:pPr>
        <w:pStyle w:val="ListParagraph"/>
        <w:numPr>
          <w:ilvl w:val="0"/>
          <w:numId w:val="38"/>
        </w:numPr>
        <w:spacing w:line="276" w:lineRule="auto"/>
        <w:rPr>
          <w:color w:val="FF0000"/>
        </w:rPr>
      </w:pPr>
      <w:r w:rsidRPr="00FC0F8C">
        <w:rPr>
          <w:color w:val="FF0000"/>
        </w:rPr>
        <w:t>Share regular wellbeing updates via newsletters or staff meetings.</w:t>
      </w:r>
    </w:p>
    <w:p w14:paraId="0266D788" w14:textId="783A9DB5" w:rsidR="004704BC" w:rsidRPr="00FC0F8C" w:rsidRDefault="004704BC" w:rsidP="00FC0F8C">
      <w:pPr>
        <w:pStyle w:val="ListParagraph"/>
        <w:numPr>
          <w:ilvl w:val="0"/>
          <w:numId w:val="38"/>
        </w:numPr>
        <w:spacing w:line="276" w:lineRule="auto"/>
        <w:rPr>
          <w:color w:val="FF0000"/>
        </w:rPr>
      </w:pPr>
      <w:r w:rsidRPr="00FC0F8C">
        <w:rPr>
          <w:color w:val="FF0000"/>
        </w:rPr>
        <w:t>Provide anonymous feedback channels for staff concerns.</w:t>
      </w:r>
    </w:p>
    <w:p w14:paraId="3E672C5C" w14:textId="77777777" w:rsidR="004704BC" w:rsidRPr="00FC0F8C" w:rsidRDefault="004704BC" w:rsidP="00FC0F8C">
      <w:pPr>
        <w:spacing w:line="276" w:lineRule="auto"/>
        <w:rPr>
          <w:color w:val="FF0000"/>
        </w:rPr>
      </w:pPr>
    </w:p>
    <w:p w14:paraId="67E3A575" w14:textId="77777777" w:rsidR="004704BC" w:rsidRPr="00FC0F8C" w:rsidRDefault="004704BC" w:rsidP="00FC0F8C">
      <w:pPr>
        <w:spacing w:line="276" w:lineRule="auto"/>
        <w:rPr>
          <w:i/>
          <w:iCs/>
          <w:color w:val="FF0000"/>
        </w:rPr>
      </w:pPr>
      <w:r w:rsidRPr="00FC0F8C">
        <w:rPr>
          <w:i/>
          <w:iCs/>
        </w:rPr>
        <w:t>Recognition and Incentives</w:t>
      </w:r>
    </w:p>
    <w:p w14:paraId="234F79C9" w14:textId="77777777" w:rsidR="004704BC" w:rsidRPr="00FC0F8C" w:rsidRDefault="004704BC" w:rsidP="00FC0F8C">
      <w:pPr>
        <w:spacing w:line="276" w:lineRule="auto"/>
        <w:rPr>
          <w:color w:val="FF0000"/>
        </w:rPr>
      </w:pPr>
    </w:p>
    <w:p w14:paraId="55717ECF" w14:textId="77777777" w:rsidR="00FC0F8C" w:rsidRPr="00FC0F8C" w:rsidRDefault="004704BC" w:rsidP="00FC0F8C">
      <w:pPr>
        <w:pStyle w:val="ListParagraph"/>
        <w:numPr>
          <w:ilvl w:val="0"/>
          <w:numId w:val="39"/>
        </w:numPr>
        <w:spacing w:line="276" w:lineRule="auto"/>
        <w:rPr>
          <w:color w:val="FF0000"/>
        </w:rPr>
      </w:pPr>
      <w:r w:rsidRPr="00FC0F8C">
        <w:rPr>
          <w:color w:val="FF0000"/>
        </w:rPr>
        <w:t>Introduce wellbeing awards or recognition programs.</w:t>
      </w:r>
    </w:p>
    <w:p w14:paraId="016726E2" w14:textId="6C6ABA14" w:rsidR="004704BC" w:rsidRPr="00FC0F8C" w:rsidRDefault="004704BC" w:rsidP="00FC0F8C">
      <w:pPr>
        <w:pStyle w:val="ListParagraph"/>
        <w:numPr>
          <w:ilvl w:val="0"/>
          <w:numId w:val="39"/>
        </w:numPr>
        <w:spacing w:line="276" w:lineRule="auto"/>
        <w:rPr>
          <w:color w:val="FF0000"/>
        </w:rPr>
      </w:pPr>
      <w:r w:rsidRPr="00FC0F8C">
        <w:rPr>
          <w:color w:val="FF0000"/>
        </w:rPr>
        <w:t>Offer small incentives for participation in wellbeing initiatives.</w:t>
      </w:r>
    </w:p>
    <w:p w14:paraId="6D4B5456" w14:textId="77777777" w:rsidR="004704BC" w:rsidRPr="00FC0F8C" w:rsidRDefault="004704BC" w:rsidP="00FC0F8C">
      <w:pPr>
        <w:spacing w:line="276" w:lineRule="auto"/>
        <w:rPr>
          <w:color w:val="FF0000"/>
        </w:rPr>
      </w:pPr>
    </w:p>
    <w:p w14:paraId="343B2FEA" w14:textId="77777777" w:rsidR="00FC0F8C" w:rsidRPr="00FC0F8C" w:rsidRDefault="004704BC" w:rsidP="00FC0F8C">
      <w:pPr>
        <w:spacing w:line="276" w:lineRule="auto"/>
        <w:rPr>
          <w:b/>
          <w:bCs w:val="0"/>
        </w:rPr>
      </w:pPr>
      <w:r w:rsidRPr="00FC0F8C">
        <w:rPr>
          <w:b/>
        </w:rPr>
        <w:t>Confidentiality</w:t>
      </w:r>
    </w:p>
    <w:p w14:paraId="5D512171" w14:textId="77777777" w:rsidR="00FC0F8C" w:rsidRPr="00FC0F8C" w:rsidRDefault="00FC0F8C" w:rsidP="00FC0F8C">
      <w:pPr>
        <w:spacing w:line="276" w:lineRule="auto"/>
        <w:rPr>
          <w:b/>
          <w:bCs w:val="0"/>
        </w:rPr>
      </w:pPr>
    </w:p>
    <w:p w14:paraId="2551673D" w14:textId="5DA9FCB9" w:rsidR="004704BC" w:rsidRPr="00FC0F8C" w:rsidRDefault="004704BC" w:rsidP="00FC0F8C">
      <w:pPr>
        <w:spacing w:line="276" w:lineRule="auto"/>
        <w:rPr>
          <w:b/>
          <w:bCs w:val="0"/>
        </w:rPr>
      </w:pPr>
      <w:r w:rsidRPr="00FC0F8C">
        <w:t>All information related to staff mental health will be treated with strict confidentiality. Personal information will only be shared with consent or where legally required.</w:t>
      </w:r>
    </w:p>
    <w:p w14:paraId="3EF24436" w14:textId="77777777" w:rsidR="004704BC" w:rsidRPr="00FC0F8C" w:rsidRDefault="004704BC" w:rsidP="00FC0F8C">
      <w:pPr>
        <w:spacing w:line="276" w:lineRule="auto"/>
      </w:pPr>
    </w:p>
    <w:p w14:paraId="0732E020" w14:textId="77777777" w:rsidR="00FC0F8C" w:rsidRPr="00FC0F8C" w:rsidRDefault="004704BC" w:rsidP="00FC0F8C">
      <w:pPr>
        <w:spacing w:line="276" w:lineRule="auto"/>
        <w:rPr>
          <w:b/>
          <w:bCs w:val="0"/>
        </w:rPr>
      </w:pPr>
      <w:r w:rsidRPr="00FC0F8C">
        <w:rPr>
          <w:b/>
        </w:rPr>
        <w:lastRenderedPageBreak/>
        <w:t>Responsibilities</w:t>
      </w:r>
    </w:p>
    <w:p w14:paraId="5E220AEE" w14:textId="77777777" w:rsidR="00FC0F8C" w:rsidRPr="00FC0F8C" w:rsidRDefault="00FC0F8C" w:rsidP="00FC0F8C">
      <w:pPr>
        <w:spacing w:line="276" w:lineRule="auto"/>
      </w:pPr>
    </w:p>
    <w:p w14:paraId="423D6673" w14:textId="77777777" w:rsidR="00FC0F8C" w:rsidRPr="00FC0F8C" w:rsidRDefault="004704BC" w:rsidP="00FC0F8C">
      <w:pPr>
        <w:pStyle w:val="ListParagraph"/>
        <w:numPr>
          <w:ilvl w:val="0"/>
          <w:numId w:val="40"/>
        </w:numPr>
        <w:spacing w:line="276" w:lineRule="auto"/>
      </w:pPr>
      <w:r w:rsidRPr="00FC0F8C">
        <w:t>School Leadership: Ensure implementation and resourcing of this policy.</w:t>
      </w:r>
    </w:p>
    <w:p w14:paraId="69C2C708" w14:textId="77777777" w:rsidR="00FC0F8C" w:rsidRPr="00FC0F8C" w:rsidRDefault="004704BC" w:rsidP="00FC0F8C">
      <w:pPr>
        <w:pStyle w:val="ListParagraph"/>
        <w:numPr>
          <w:ilvl w:val="0"/>
          <w:numId w:val="40"/>
        </w:numPr>
        <w:spacing w:line="276" w:lineRule="auto"/>
      </w:pPr>
      <w:r w:rsidRPr="00FC0F8C">
        <w:t>Line Managers: Support staff wellbeing and facilitate access to resources.</w:t>
      </w:r>
    </w:p>
    <w:p w14:paraId="381DB085" w14:textId="77777777" w:rsidR="00FC0F8C" w:rsidRPr="00FC0F8C" w:rsidRDefault="004704BC" w:rsidP="00FC0F8C">
      <w:pPr>
        <w:pStyle w:val="ListParagraph"/>
        <w:numPr>
          <w:ilvl w:val="0"/>
          <w:numId w:val="40"/>
        </w:numPr>
        <w:spacing w:line="276" w:lineRule="auto"/>
      </w:pPr>
      <w:r w:rsidRPr="00FC0F8C">
        <w:t>Staff Members: Engage with wellbeing initiatives and seek support when needed.</w:t>
      </w:r>
    </w:p>
    <w:p w14:paraId="56A908EF" w14:textId="77777777" w:rsidR="00FC0F8C" w:rsidRPr="00FC0F8C" w:rsidRDefault="00FC0F8C" w:rsidP="00FC0F8C">
      <w:pPr>
        <w:spacing w:line="276" w:lineRule="auto"/>
      </w:pPr>
    </w:p>
    <w:p w14:paraId="4EB83CC3" w14:textId="1E7AD97A" w:rsidR="004704BC" w:rsidRPr="00FC0F8C" w:rsidRDefault="004704BC" w:rsidP="00FC0F8C">
      <w:pPr>
        <w:spacing w:line="276" w:lineRule="auto"/>
        <w:rPr>
          <w:b/>
          <w:bCs w:val="0"/>
        </w:rPr>
      </w:pPr>
      <w:r w:rsidRPr="00FC0F8C">
        <w:rPr>
          <w:b/>
        </w:rPr>
        <w:t>Review</w:t>
      </w:r>
    </w:p>
    <w:p w14:paraId="03281001" w14:textId="77777777" w:rsidR="00FC0F8C" w:rsidRPr="00FC0F8C" w:rsidRDefault="00FC0F8C" w:rsidP="00FC0F8C">
      <w:pPr>
        <w:spacing w:line="276" w:lineRule="auto"/>
        <w:rPr>
          <w:i/>
        </w:rPr>
      </w:pPr>
    </w:p>
    <w:p w14:paraId="0CFFD70A" w14:textId="2DC895D0" w:rsidR="004704BC" w:rsidRPr="00FC0F8C" w:rsidRDefault="004704BC" w:rsidP="00FC0F8C">
      <w:pPr>
        <w:spacing w:line="276" w:lineRule="auto"/>
        <w:rPr>
          <w:i/>
        </w:rPr>
      </w:pPr>
      <w:r w:rsidRPr="00FC0F8C">
        <w:rPr>
          <w:i/>
        </w:rPr>
        <w:t xml:space="preserve">This policy will be reviewed by </w:t>
      </w:r>
      <w:r w:rsidRPr="00FC0F8C">
        <w:rPr>
          <w:i/>
          <w:color w:val="FF0000"/>
        </w:rPr>
        <w:t>[name of staff member or team or committee]</w:t>
      </w:r>
      <w:r w:rsidRPr="00FC0F8C">
        <w:rPr>
          <w:i/>
        </w:rPr>
        <w:t xml:space="preserve"> at the end of every </w:t>
      </w:r>
      <w:r w:rsidRPr="00FC0F8C">
        <w:rPr>
          <w:i/>
          <w:color w:val="FF0000"/>
        </w:rPr>
        <w:t xml:space="preserve">[semester/year] </w:t>
      </w:r>
      <w:r w:rsidRPr="00FC0F8C">
        <w:rPr>
          <w:i/>
        </w:rPr>
        <w:t xml:space="preserve">to identify achievements and what we can improve on, plan for the following </w:t>
      </w:r>
      <w:r w:rsidRPr="00FC0F8C">
        <w:rPr>
          <w:i/>
          <w:color w:val="FF0000"/>
        </w:rPr>
        <w:t xml:space="preserve">[chosen </w:t>
      </w:r>
      <w:proofErr w:type="gramStart"/>
      <w:r w:rsidRPr="00FC0F8C">
        <w:rPr>
          <w:i/>
          <w:color w:val="FF0000"/>
        </w:rPr>
        <w:t>time period</w:t>
      </w:r>
      <w:proofErr w:type="gramEnd"/>
      <w:r w:rsidRPr="00FC0F8C">
        <w:rPr>
          <w:i/>
          <w:color w:val="FF0000"/>
        </w:rPr>
        <w:t xml:space="preserve">] </w:t>
      </w:r>
      <w:r w:rsidRPr="00FC0F8C">
        <w:rPr>
          <w:i/>
        </w:rPr>
        <w:t>and allow staff to provide further feedback.</w:t>
      </w:r>
    </w:p>
    <w:p w14:paraId="41473393" w14:textId="77777777" w:rsidR="00FC0F8C" w:rsidRDefault="00FC0F8C" w:rsidP="004704BC">
      <w:pPr>
        <w:spacing w:line="276" w:lineRule="auto"/>
        <w:rPr>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4"/>
        <w:gridCol w:w="5902"/>
      </w:tblGrid>
      <w:tr w:rsidR="00FC0F8C" w14:paraId="2E277280" w14:textId="77777777" w:rsidTr="00585DC8">
        <w:tc>
          <w:tcPr>
            <w:tcW w:w="3114" w:type="dxa"/>
          </w:tcPr>
          <w:p w14:paraId="65FE88AC" w14:textId="77777777" w:rsidR="00FC0F8C" w:rsidRDefault="00FC0F8C" w:rsidP="00585DC8">
            <w:pPr>
              <w:spacing w:after="160" w:line="259" w:lineRule="auto"/>
            </w:pPr>
            <w:r>
              <w:t>Date:</w:t>
            </w:r>
          </w:p>
        </w:tc>
        <w:tc>
          <w:tcPr>
            <w:tcW w:w="5902" w:type="dxa"/>
          </w:tcPr>
          <w:p w14:paraId="70CE1C7A" w14:textId="77777777" w:rsidR="00FC0F8C" w:rsidRDefault="00FC0F8C" w:rsidP="00585DC8">
            <w:pPr>
              <w:spacing w:after="160" w:line="259" w:lineRule="auto"/>
            </w:pPr>
            <w:r>
              <w:t>Signed:</w:t>
            </w:r>
          </w:p>
        </w:tc>
      </w:tr>
    </w:tbl>
    <w:p w14:paraId="015CF3B8" w14:textId="77777777" w:rsidR="00FC0F8C" w:rsidRDefault="00FC0F8C" w:rsidP="004704BC">
      <w:pPr>
        <w:spacing w:line="276" w:lineRule="auto"/>
        <w:rPr>
          <w:i/>
        </w:rPr>
      </w:pPr>
    </w:p>
    <w:p w14:paraId="3D0C610F" w14:textId="77777777" w:rsidR="00FC0F8C" w:rsidRDefault="00FC0F8C" w:rsidP="004704BC">
      <w:pPr>
        <w:spacing w:line="276" w:lineRule="auto"/>
        <w:rPr>
          <w:i/>
        </w:rPr>
      </w:pPr>
    </w:p>
    <w:p w14:paraId="1CADDCEE" w14:textId="77777777" w:rsidR="00FC0F8C" w:rsidRDefault="00FC0F8C" w:rsidP="004704BC">
      <w:pPr>
        <w:spacing w:line="276" w:lineRule="auto"/>
        <w:rPr>
          <w:i/>
        </w:rPr>
      </w:pPr>
    </w:p>
    <w:p w14:paraId="7CF48993" w14:textId="77777777" w:rsidR="00FC0F8C" w:rsidRDefault="00FC0F8C" w:rsidP="004704BC">
      <w:pPr>
        <w:spacing w:line="276" w:lineRule="auto"/>
        <w:rPr>
          <w:i/>
        </w:rPr>
      </w:pPr>
    </w:p>
    <w:p w14:paraId="0EF81D05" w14:textId="77777777" w:rsidR="00FC0F8C" w:rsidRPr="004704BC" w:rsidRDefault="00FC0F8C" w:rsidP="004704BC">
      <w:pPr>
        <w:spacing w:line="276" w:lineRule="auto"/>
        <w:rPr>
          <w:i/>
        </w:rPr>
      </w:pPr>
    </w:p>
    <w:p w14:paraId="7DC64D77" w14:textId="34DED8A7" w:rsidR="00FC0F8C" w:rsidRPr="00A63819" w:rsidRDefault="00FC0F8C" w:rsidP="00A63819">
      <w:pPr>
        <w:spacing w:after="160" w:line="259" w:lineRule="auto"/>
      </w:pPr>
    </w:p>
    <w:p w14:paraId="417FD130" w14:textId="37FCF16A" w:rsidR="00940305" w:rsidRPr="00A63819" w:rsidRDefault="00940305" w:rsidP="00A63819">
      <w:pPr>
        <w:spacing w:after="160" w:line="259" w:lineRule="auto"/>
      </w:pPr>
    </w:p>
    <w:p w14:paraId="470552F5" w14:textId="77777777" w:rsidR="00257BF5" w:rsidRPr="00F96999" w:rsidRDefault="00257BF5" w:rsidP="00FD3BA4">
      <w:pPr>
        <w:rPr>
          <w:rFonts w:ascii="Mulish" w:hAnsi="Mulish"/>
          <w:b/>
          <w:bCs w:val="0"/>
        </w:rPr>
      </w:pPr>
    </w:p>
    <w:sectPr w:rsidR="00257BF5" w:rsidRPr="00F96999" w:rsidSect="00CC5D75">
      <w:head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99724" w14:textId="77777777" w:rsidR="00335F33" w:rsidRDefault="00335F33" w:rsidP="00727036">
      <w:r>
        <w:separator/>
      </w:r>
    </w:p>
  </w:endnote>
  <w:endnote w:type="continuationSeparator" w:id="0">
    <w:p w14:paraId="00EC5B42" w14:textId="77777777" w:rsidR="00335F33" w:rsidRDefault="00335F33" w:rsidP="0072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lish">
    <w:altName w:val="Calibri"/>
    <w:charset w:val="00"/>
    <w:family w:val="auto"/>
    <w:pitch w:val="variable"/>
    <w:sig w:usb0="A00002FF" w:usb1="5000204B" w:usb2="00000000" w:usb3="00000000" w:csb0="00000197" w:csb1="00000000"/>
  </w:font>
  <w:font w:name="HurmeGeometricSans4 SemiBold">
    <w:altName w:val="Calibri"/>
    <w:panose1 w:val="020B0700020000000000"/>
    <w:charset w:val="00"/>
    <w:family w:val="swiss"/>
    <w:notTrueType/>
    <w:pitch w:val="variable"/>
    <w:sig w:usb0="A000002F" w:usb1="4000207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D93B4" w14:textId="0CAA5A38" w:rsidR="00CC5D75" w:rsidRPr="00710540" w:rsidRDefault="00CC5D75" w:rsidP="00CC5D75">
    <w:pPr>
      <w:pStyle w:val="Footer"/>
      <w:tabs>
        <w:tab w:val="left" w:pos="4370"/>
      </w:tabs>
      <w:rPr>
        <w:sz w:val="20"/>
        <w:szCs w:val="20"/>
      </w:rPr>
    </w:pPr>
    <w:r>
      <w:rPr>
        <w:sz w:val="20"/>
        <w:szCs w:val="20"/>
      </w:rPr>
      <w:t>ABCP002</w:t>
    </w:r>
    <w:r w:rsidRPr="00710540">
      <w:rPr>
        <w:sz w:val="20"/>
        <w:szCs w:val="20"/>
      </w:rPr>
      <w:tab/>
    </w:r>
    <w:r w:rsidRPr="00710540">
      <w:rPr>
        <w:sz w:val="20"/>
        <w:szCs w:val="20"/>
      </w:rPr>
      <w:tab/>
    </w:r>
    <w:r w:rsidRPr="00710540">
      <w:rPr>
        <w:sz w:val="20"/>
        <w:szCs w:val="20"/>
      </w:rPr>
      <w:tab/>
      <w:t>Version: 1.0</w:t>
    </w:r>
  </w:p>
  <w:p w14:paraId="7E883967" w14:textId="0D86F0FD" w:rsidR="00CC5D75" w:rsidRPr="00710540" w:rsidRDefault="00CC5D75" w:rsidP="00CC5D75">
    <w:pPr>
      <w:pStyle w:val="Footer"/>
      <w:jc w:val="right"/>
      <w:rPr>
        <w:sz w:val="20"/>
        <w:szCs w:val="20"/>
      </w:rPr>
    </w:pPr>
    <w:r w:rsidRPr="00710540">
      <w:rPr>
        <w:sz w:val="20"/>
        <w:szCs w:val="20"/>
      </w:rPr>
      <w:tab/>
    </w:r>
    <w:r w:rsidRPr="00710540">
      <w:rPr>
        <w:sz w:val="20"/>
        <w:szCs w:val="20"/>
      </w:rPr>
      <w:tab/>
    </w:r>
    <w:r>
      <w:rPr>
        <w:sz w:val="20"/>
        <w:szCs w:val="20"/>
      </w:rPr>
      <w:t>D</w:t>
    </w:r>
    <w:r w:rsidRPr="00710540">
      <w:rPr>
        <w:sz w:val="20"/>
        <w:szCs w:val="20"/>
      </w:rPr>
      <w:t xml:space="preserve">ate: </w:t>
    </w:r>
    <w:r>
      <w:rPr>
        <w:sz w:val="20"/>
        <w:szCs w:val="20"/>
      </w:rPr>
      <w:t>02</w:t>
    </w:r>
    <w:r w:rsidRPr="00710540">
      <w:rPr>
        <w:sz w:val="20"/>
        <w:szCs w:val="20"/>
      </w:rPr>
      <w:t>/</w:t>
    </w:r>
    <w:r>
      <w:rPr>
        <w:sz w:val="20"/>
        <w:szCs w:val="20"/>
      </w:rPr>
      <w:t>12</w:t>
    </w:r>
    <w:r w:rsidRPr="00710540">
      <w:rPr>
        <w:sz w:val="20"/>
        <w:szCs w:val="20"/>
      </w:rPr>
      <w:t>/2025</w:t>
    </w:r>
  </w:p>
  <w:p w14:paraId="1810E4FE" w14:textId="77777777" w:rsidR="00CC5D75" w:rsidRDefault="00CC5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6201E" w14:textId="77777777" w:rsidR="00335F33" w:rsidRDefault="00335F33" w:rsidP="00727036">
      <w:r>
        <w:separator/>
      </w:r>
    </w:p>
  </w:footnote>
  <w:footnote w:type="continuationSeparator" w:id="0">
    <w:p w14:paraId="75E6E761" w14:textId="77777777" w:rsidR="00335F33" w:rsidRDefault="00335F33" w:rsidP="00727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366B5" w14:textId="6A9C90BF" w:rsidR="00727036" w:rsidRPr="00727036" w:rsidRDefault="00727036" w:rsidP="00727036">
    <w:pPr>
      <w:jc w:val="both"/>
      <w:rPr>
        <w:rFonts w:ascii="HurmeGeometricSans4 SemiBold" w:hAnsi="HurmeGeometricSans4 SemiBold"/>
        <w:b/>
        <w:sz w:val="28"/>
      </w:rPr>
    </w:pPr>
  </w:p>
  <w:p w14:paraId="5C352EBC" w14:textId="549BA7F5" w:rsidR="00727036" w:rsidRDefault="00727036" w:rsidP="007270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66247" w14:textId="71AC5108" w:rsidR="00CC5D75" w:rsidRDefault="00CC5D75">
    <w:pPr>
      <w:pStyle w:val="Header"/>
    </w:pPr>
    <w:r>
      <w:rPr>
        <w:noProof/>
      </w:rPr>
      <w:drawing>
        <wp:anchor distT="0" distB="0" distL="114300" distR="114300" simplePos="0" relativeHeight="251659264" behindDoc="0" locked="0" layoutInCell="1" allowOverlap="1" wp14:anchorId="7AAD8428" wp14:editId="294AFFF5">
          <wp:simplePos x="0" y="0"/>
          <wp:positionH relativeFrom="rightMargin">
            <wp:posOffset>-349885</wp:posOffset>
          </wp:positionH>
          <wp:positionV relativeFrom="paragraph">
            <wp:posOffset>56515</wp:posOffset>
          </wp:positionV>
          <wp:extent cx="548640" cy="581025"/>
          <wp:effectExtent l="0" t="0" r="3810" b="9525"/>
          <wp:wrapSquare wrapText="bothSides"/>
          <wp:docPr id="96714720" name="Picture 96714720"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285239" name="Picture 1687285239" descr="A logo with text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8640" cy="581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23C67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9357D"/>
    <w:multiLevelType w:val="hybridMultilevel"/>
    <w:tmpl w:val="7D42B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F86553"/>
    <w:multiLevelType w:val="hybridMultilevel"/>
    <w:tmpl w:val="DC763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155358"/>
    <w:multiLevelType w:val="hybridMultilevel"/>
    <w:tmpl w:val="455C2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091345"/>
    <w:multiLevelType w:val="multilevel"/>
    <w:tmpl w:val="D7C8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679AF"/>
    <w:multiLevelType w:val="hybridMultilevel"/>
    <w:tmpl w:val="FB2A1C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0F4772"/>
    <w:multiLevelType w:val="hybridMultilevel"/>
    <w:tmpl w:val="564E7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AD6FB4"/>
    <w:multiLevelType w:val="multilevel"/>
    <w:tmpl w:val="3680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CC527E"/>
    <w:multiLevelType w:val="hybridMultilevel"/>
    <w:tmpl w:val="063EC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9F7182"/>
    <w:multiLevelType w:val="hybridMultilevel"/>
    <w:tmpl w:val="C2C23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221A3F"/>
    <w:multiLevelType w:val="hybridMultilevel"/>
    <w:tmpl w:val="353A7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C54256"/>
    <w:multiLevelType w:val="hybridMultilevel"/>
    <w:tmpl w:val="49303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00117F"/>
    <w:multiLevelType w:val="hybridMultilevel"/>
    <w:tmpl w:val="F06E4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C760C5"/>
    <w:multiLevelType w:val="hybridMultilevel"/>
    <w:tmpl w:val="7DC2F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A65A58"/>
    <w:multiLevelType w:val="hybridMultilevel"/>
    <w:tmpl w:val="5582B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3134E0"/>
    <w:multiLevelType w:val="hybridMultilevel"/>
    <w:tmpl w:val="7C986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4F28F6"/>
    <w:multiLevelType w:val="hybridMultilevel"/>
    <w:tmpl w:val="3C16A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4865E2"/>
    <w:multiLevelType w:val="hybridMultilevel"/>
    <w:tmpl w:val="B91AA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3433A5"/>
    <w:multiLevelType w:val="hybridMultilevel"/>
    <w:tmpl w:val="1DF23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D0015E"/>
    <w:multiLevelType w:val="hybridMultilevel"/>
    <w:tmpl w:val="5956AE72"/>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20" w15:restartNumberingAfterBreak="0">
    <w:nsid w:val="4A07392D"/>
    <w:multiLevelType w:val="hybridMultilevel"/>
    <w:tmpl w:val="71BA71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CF46442"/>
    <w:multiLevelType w:val="hybridMultilevel"/>
    <w:tmpl w:val="4008D73C"/>
    <w:lvl w:ilvl="0" w:tplc="04090001">
      <w:start w:val="1"/>
      <w:numFmt w:val="bullet"/>
      <w:lvlText w:val=""/>
      <w:lvlJc w:val="left"/>
      <w:pPr>
        <w:tabs>
          <w:tab w:val="num" w:pos="792"/>
        </w:tabs>
        <w:ind w:left="79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6D6D3F"/>
    <w:multiLevelType w:val="hybridMultilevel"/>
    <w:tmpl w:val="CD34EFF2"/>
    <w:lvl w:ilvl="0" w:tplc="9D02F090">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CC57AA"/>
    <w:multiLevelType w:val="hybridMultilevel"/>
    <w:tmpl w:val="AE8EE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902DEC"/>
    <w:multiLevelType w:val="hybridMultilevel"/>
    <w:tmpl w:val="C7940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BB6E47"/>
    <w:multiLevelType w:val="hybridMultilevel"/>
    <w:tmpl w:val="C576F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7C8674B"/>
    <w:multiLevelType w:val="hybridMultilevel"/>
    <w:tmpl w:val="CB5AA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A652A3"/>
    <w:multiLevelType w:val="hybridMultilevel"/>
    <w:tmpl w:val="DD349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B43517"/>
    <w:multiLevelType w:val="hybridMultilevel"/>
    <w:tmpl w:val="DD7A4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0100DE5"/>
    <w:multiLevelType w:val="hybridMultilevel"/>
    <w:tmpl w:val="69E4D334"/>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30" w15:restartNumberingAfterBreak="0">
    <w:nsid w:val="608939C4"/>
    <w:multiLevelType w:val="hybridMultilevel"/>
    <w:tmpl w:val="B93A8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D817A5"/>
    <w:multiLevelType w:val="hybridMultilevel"/>
    <w:tmpl w:val="77FA3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19C7716"/>
    <w:multiLevelType w:val="hybridMultilevel"/>
    <w:tmpl w:val="D048C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1ED03B7"/>
    <w:multiLevelType w:val="hybridMultilevel"/>
    <w:tmpl w:val="6F1E5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A72D4C"/>
    <w:multiLevelType w:val="hybridMultilevel"/>
    <w:tmpl w:val="058C4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EF1685"/>
    <w:multiLevelType w:val="hybridMultilevel"/>
    <w:tmpl w:val="577ED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B32234D"/>
    <w:multiLevelType w:val="hybridMultilevel"/>
    <w:tmpl w:val="E49CD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7802EAB"/>
    <w:multiLevelType w:val="hybridMultilevel"/>
    <w:tmpl w:val="35789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79153AF"/>
    <w:multiLevelType w:val="hybridMultilevel"/>
    <w:tmpl w:val="305C8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ED426A"/>
    <w:multiLevelType w:val="hybridMultilevel"/>
    <w:tmpl w:val="5874D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99403084">
    <w:abstractNumId w:val="23"/>
  </w:num>
  <w:num w:numId="2" w16cid:durableId="629484188">
    <w:abstractNumId w:val="22"/>
  </w:num>
  <w:num w:numId="3" w16cid:durableId="1621300850">
    <w:abstractNumId w:val="19"/>
  </w:num>
  <w:num w:numId="4" w16cid:durableId="843083994">
    <w:abstractNumId w:val="20"/>
  </w:num>
  <w:num w:numId="5" w16cid:durableId="1625650217">
    <w:abstractNumId w:val="1"/>
  </w:num>
  <w:num w:numId="6" w16cid:durableId="575674348">
    <w:abstractNumId w:val="37"/>
  </w:num>
  <w:num w:numId="7" w16cid:durableId="1998193419">
    <w:abstractNumId w:val="13"/>
  </w:num>
  <w:num w:numId="8" w16cid:durableId="109276466">
    <w:abstractNumId w:val="36"/>
  </w:num>
  <w:num w:numId="9" w16cid:durableId="136731708">
    <w:abstractNumId w:val="8"/>
  </w:num>
  <w:num w:numId="10" w16cid:durableId="1439720853">
    <w:abstractNumId w:val="29"/>
  </w:num>
  <w:num w:numId="11" w16cid:durableId="88082340">
    <w:abstractNumId w:val="33"/>
  </w:num>
  <w:num w:numId="12" w16cid:durableId="855727764">
    <w:abstractNumId w:val="12"/>
  </w:num>
  <w:num w:numId="13" w16cid:durableId="180513887">
    <w:abstractNumId w:val="7"/>
  </w:num>
  <w:num w:numId="14" w16cid:durableId="803541149">
    <w:abstractNumId w:val="4"/>
  </w:num>
  <w:num w:numId="15" w16cid:durableId="422797845">
    <w:abstractNumId w:val="2"/>
  </w:num>
  <w:num w:numId="16" w16cid:durableId="1078751032">
    <w:abstractNumId w:val="21"/>
  </w:num>
  <w:num w:numId="17" w16cid:durableId="2041124690">
    <w:abstractNumId w:val="32"/>
  </w:num>
  <w:num w:numId="18" w16cid:durableId="1338574331">
    <w:abstractNumId w:val="10"/>
  </w:num>
  <w:num w:numId="19" w16cid:durableId="1426923066">
    <w:abstractNumId w:val="31"/>
  </w:num>
  <w:num w:numId="20" w16cid:durableId="1237939686">
    <w:abstractNumId w:val="26"/>
  </w:num>
  <w:num w:numId="21" w16cid:durableId="200016252">
    <w:abstractNumId w:val="5"/>
  </w:num>
  <w:num w:numId="22" w16cid:durableId="550388125">
    <w:abstractNumId w:val="28"/>
  </w:num>
  <w:num w:numId="23" w16cid:durableId="1988783592">
    <w:abstractNumId w:val="11"/>
  </w:num>
  <w:num w:numId="24" w16cid:durableId="2077823765">
    <w:abstractNumId w:val="17"/>
  </w:num>
  <w:num w:numId="25" w16cid:durableId="2036466236">
    <w:abstractNumId w:val="38"/>
  </w:num>
  <w:num w:numId="26" w16cid:durableId="567690879">
    <w:abstractNumId w:val="0"/>
  </w:num>
  <w:num w:numId="27" w16cid:durableId="1303803218">
    <w:abstractNumId w:val="14"/>
  </w:num>
  <w:num w:numId="28" w16cid:durableId="252787395">
    <w:abstractNumId w:val="6"/>
  </w:num>
  <w:num w:numId="29" w16cid:durableId="651446225">
    <w:abstractNumId w:val="24"/>
  </w:num>
  <w:num w:numId="30" w16cid:durableId="1999918911">
    <w:abstractNumId w:val="18"/>
  </w:num>
  <w:num w:numId="31" w16cid:durableId="584267427">
    <w:abstractNumId w:val="25"/>
  </w:num>
  <w:num w:numId="32" w16cid:durableId="1911116639">
    <w:abstractNumId w:val="9"/>
  </w:num>
  <w:num w:numId="33" w16cid:durableId="576943606">
    <w:abstractNumId w:val="15"/>
  </w:num>
  <w:num w:numId="34" w16cid:durableId="837770042">
    <w:abstractNumId w:val="39"/>
  </w:num>
  <w:num w:numId="35" w16cid:durableId="568809066">
    <w:abstractNumId w:val="27"/>
  </w:num>
  <w:num w:numId="36" w16cid:durableId="1243030775">
    <w:abstractNumId w:val="30"/>
  </w:num>
  <w:num w:numId="37" w16cid:durableId="1870138741">
    <w:abstractNumId w:val="34"/>
  </w:num>
  <w:num w:numId="38" w16cid:durableId="636495732">
    <w:abstractNumId w:val="16"/>
  </w:num>
  <w:num w:numId="39" w16cid:durableId="611285709">
    <w:abstractNumId w:val="35"/>
  </w:num>
  <w:num w:numId="40" w16cid:durableId="2074036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036"/>
    <w:rsid w:val="000466C5"/>
    <w:rsid w:val="000520DC"/>
    <w:rsid w:val="000624AA"/>
    <w:rsid w:val="0008547D"/>
    <w:rsid w:val="00086204"/>
    <w:rsid w:val="000B3670"/>
    <w:rsid w:val="000F6324"/>
    <w:rsid w:val="00103A4E"/>
    <w:rsid w:val="0013193F"/>
    <w:rsid w:val="00132DE7"/>
    <w:rsid w:val="00136875"/>
    <w:rsid w:val="00163095"/>
    <w:rsid w:val="00173869"/>
    <w:rsid w:val="00197943"/>
    <w:rsid w:val="001A695B"/>
    <w:rsid w:val="001B6DAA"/>
    <w:rsid w:val="001C664D"/>
    <w:rsid w:val="001D21C8"/>
    <w:rsid w:val="001D2448"/>
    <w:rsid w:val="001D6836"/>
    <w:rsid w:val="002025AF"/>
    <w:rsid w:val="00232B12"/>
    <w:rsid w:val="00257BF5"/>
    <w:rsid w:val="00265F7A"/>
    <w:rsid w:val="00270735"/>
    <w:rsid w:val="00287B54"/>
    <w:rsid w:val="002A750F"/>
    <w:rsid w:val="002B6F14"/>
    <w:rsid w:val="002C427A"/>
    <w:rsid w:val="002D7427"/>
    <w:rsid w:val="002E357B"/>
    <w:rsid w:val="00322BDB"/>
    <w:rsid w:val="00335F33"/>
    <w:rsid w:val="0034524B"/>
    <w:rsid w:val="00376CDE"/>
    <w:rsid w:val="0038781B"/>
    <w:rsid w:val="003915A4"/>
    <w:rsid w:val="003925F3"/>
    <w:rsid w:val="003A7020"/>
    <w:rsid w:val="003B5E89"/>
    <w:rsid w:val="003C562A"/>
    <w:rsid w:val="003C63D9"/>
    <w:rsid w:val="0040170A"/>
    <w:rsid w:val="00401EEC"/>
    <w:rsid w:val="00404048"/>
    <w:rsid w:val="00432F99"/>
    <w:rsid w:val="00455F33"/>
    <w:rsid w:val="0046152E"/>
    <w:rsid w:val="00466104"/>
    <w:rsid w:val="004704BC"/>
    <w:rsid w:val="00473811"/>
    <w:rsid w:val="00473BC2"/>
    <w:rsid w:val="004776AE"/>
    <w:rsid w:val="00483BF3"/>
    <w:rsid w:val="004A543B"/>
    <w:rsid w:val="004B02D3"/>
    <w:rsid w:val="004B3306"/>
    <w:rsid w:val="004C52A9"/>
    <w:rsid w:val="004C5721"/>
    <w:rsid w:val="004D11B0"/>
    <w:rsid w:val="004E34C8"/>
    <w:rsid w:val="00513C6E"/>
    <w:rsid w:val="00524F10"/>
    <w:rsid w:val="00536D88"/>
    <w:rsid w:val="00540CD6"/>
    <w:rsid w:val="0055575B"/>
    <w:rsid w:val="005613C6"/>
    <w:rsid w:val="00593958"/>
    <w:rsid w:val="005B1A03"/>
    <w:rsid w:val="005C2B62"/>
    <w:rsid w:val="005D0869"/>
    <w:rsid w:val="005D1C45"/>
    <w:rsid w:val="005E222B"/>
    <w:rsid w:val="006013DB"/>
    <w:rsid w:val="00613E7C"/>
    <w:rsid w:val="006234A5"/>
    <w:rsid w:val="00644365"/>
    <w:rsid w:val="0066525C"/>
    <w:rsid w:val="0067342E"/>
    <w:rsid w:val="00680CE0"/>
    <w:rsid w:val="00697EBF"/>
    <w:rsid w:val="006D3B21"/>
    <w:rsid w:val="006E21DD"/>
    <w:rsid w:val="006F4415"/>
    <w:rsid w:val="006F6C8F"/>
    <w:rsid w:val="00710540"/>
    <w:rsid w:val="00714F5D"/>
    <w:rsid w:val="00724A42"/>
    <w:rsid w:val="00727036"/>
    <w:rsid w:val="00745E24"/>
    <w:rsid w:val="007858B4"/>
    <w:rsid w:val="00794271"/>
    <w:rsid w:val="007B259B"/>
    <w:rsid w:val="007C18EF"/>
    <w:rsid w:val="007C6D2B"/>
    <w:rsid w:val="007E20EF"/>
    <w:rsid w:val="007E7059"/>
    <w:rsid w:val="007F4046"/>
    <w:rsid w:val="007F6416"/>
    <w:rsid w:val="007F6F9A"/>
    <w:rsid w:val="007F7E65"/>
    <w:rsid w:val="00800809"/>
    <w:rsid w:val="0080209B"/>
    <w:rsid w:val="00815A36"/>
    <w:rsid w:val="00824B30"/>
    <w:rsid w:val="008433D3"/>
    <w:rsid w:val="00844227"/>
    <w:rsid w:val="008454B2"/>
    <w:rsid w:val="00847C0F"/>
    <w:rsid w:val="00851727"/>
    <w:rsid w:val="00853FC1"/>
    <w:rsid w:val="008547F7"/>
    <w:rsid w:val="00864A8A"/>
    <w:rsid w:val="00867CD6"/>
    <w:rsid w:val="0087748D"/>
    <w:rsid w:val="00883179"/>
    <w:rsid w:val="00895ACC"/>
    <w:rsid w:val="00896CC4"/>
    <w:rsid w:val="008B16BD"/>
    <w:rsid w:val="008C61BE"/>
    <w:rsid w:val="008C67C9"/>
    <w:rsid w:val="00905384"/>
    <w:rsid w:val="00936E5D"/>
    <w:rsid w:val="00940305"/>
    <w:rsid w:val="009508D7"/>
    <w:rsid w:val="009536A9"/>
    <w:rsid w:val="00982842"/>
    <w:rsid w:val="009964A0"/>
    <w:rsid w:val="009C7AA3"/>
    <w:rsid w:val="009F5289"/>
    <w:rsid w:val="009F660A"/>
    <w:rsid w:val="00A11DBD"/>
    <w:rsid w:val="00A12B9F"/>
    <w:rsid w:val="00A40F5B"/>
    <w:rsid w:val="00A459AB"/>
    <w:rsid w:val="00A46E24"/>
    <w:rsid w:val="00A52682"/>
    <w:rsid w:val="00A62149"/>
    <w:rsid w:val="00A63819"/>
    <w:rsid w:val="00A91F88"/>
    <w:rsid w:val="00A9716C"/>
    <w:rsid w:val="00A9725B"/>
    <w:rsid w:val="00AB046C"/>
    <w:rsid w:val="00AD1657"/>
    <w:rsid w:val="00B077FE"/>
    <w:rsid w:val="00B13D7E"/>
    <w:rsid w:val="00B17B89"/>
    <w:rsid w:val="00B206D5"/>
    <w:rsid w:val="00B744D9"/>
    <w:rsid w:val="00B82FF0"/>
    <w:rsid w:val="00B83AEC"/>
    <w:rsid w:val="00B9680D"/>
    <w:rsid w:val="00B97BE8"/>
    <w:rsid w:val="00C31868"/>
    <w:rsid w:val="00C65CF2"/>
    <w:rsid w:val="00C8332D"/>
    <w:rsid w:val="00C92600"/>
    <w:rsid w:val="00CC5BD4"/>
    <w:rsid w:val="00CC5D32"/>
    <w:rsid w:val="00CC5D75"/>
    <w:rsid w:val="00CD1B1A"/>
    <w:rsid w:val="00CE5D64"/>
    <w:rsid w:val="00CF22A1"/>
    <w:rsid w:val="00CF4406"/>
    <w:rsid w:val="00D22794"/>
    <w:rsid w:val="00D515D3"/>
    <w:rsid w:val="00D6082D"/>
    <w:rsid w:val="00D877E3"/>
    <w:rsid w:val="00DB0336"/>
    <w:rsid w:val="00DB5460"/>
    <w:rsid w:val="00DB6321"/>
    <w:rsid w:val="00DC7B03"/>
    <w:rsid w:val="00DD1CCA"/>
    <w:rsid w:val="00DD356C"/>
    <w:rsid w:val="00DE45AB"/>
    <w:rsid w:val="00DF2901"/>
    <w:rsid w:val="00DF5A3A"/>
    <w:rsid w:val="00E0521E"/>
    <w:rsid w:val="00E2624F"/>
    <w:rsid w:val="00E432DA"/>
    <w:rsid w:val="00E52F45"/>
    <w:rsid w:val="00E53211"/>
    <w:rsid w:val="00E7331F"/>
    <w:rsid w:val="00E83B7F"/>
    <w:rsid w:val="00E85FE7"/>
    <w:rsid w:val="00E91894"/>
    <w:rsid w:val="00EB269D"/>
    <w:rsid w:val="00EB6D15"/>
    <w:rsid w:val="00EE4638"/>
    <w:rsid w:val="00EE489B"/>
    <w:rsid w:val="00F35AA6"/>
    <w:rsid w:val="00F465F5"/>
    <w:rsid w:val="00F5488D"/>
    <w:rsid w:val="00F60ED1"/>
    <w:rsid w:val="00F6226B"/>
    <w:rsid w:val="00F74F5E"/>
    <w:rsid w:val="00F96999"/>
    <w:rsid w:val="00FB36E0"/>
    <w:rsid w:val="00FB4789"/>
    <w:rsid w:val="00FC0F8C"/>
    <w:rsid w:val="00FD0D64"/>
    <w:rsid w:val="00FD3B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01872"/>
  <w15:chartTrackingRefBased/>
  <w15:docId w15:val="{096F5D0C-6C91-4FE5-9095-1A2D15547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4"/>
        <w:szCs w:val="28"/>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03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7036"/>
    <w:pPr>
      <w:tabs>
        <w:tab w:val="center" w:pos="4513"/>
        <w:tab w:val="right" w:pos="9026"/>
      </w:tabs>
    </w:pPr>
  </w:style>
  <w:style w:type="character" w:customStyle="1" w:styleId="HeaderChar">
    <w:name w:val="Header Char"/>
    <w:basedOn w:val="DefaultParagraphFont"/>
    <w:link w:val="Header"/>
    <w:uiPriority w:val="99"/>
    <w:rsid w:val="00727036"/>
  </w:style>
  <w:style w:type="paragraph" w:styleId="Footer">
    <w:name w:val="footer"/>
    <w:basedOn w:val="Normal"/>
    <w:link w:val="FooterChar"/>
    <w:uiPriority w:val="99"/>
    <w:unhideWhenUsed/>
    <w:rsid w:val="00727036"/>
    <w:pPr>
      <w:tabs>
        <w:tab w:val="center" w:pos="4513"/>
        <w:tab w:val="right" w:pos="9026"/>
      </w:tabs>
    </w:pPr>
  </w:style>
  <w:style w:type="character" w:customStyle="1" w:styleId="FooterChar">
    <w:name w:val="Footer Char"/>
    <w:basedOn w:val="DefaultParagraphFont"/>
    <w:link w:val="Footer"/>
    <w:uiPriority w:val="99"/>
    <w:rsid w:val="00727036"/>
  </w:style>
  <w:style w:type="paragraph" w:styleId="ListParagraph">
    <w:name w:val="List Paragraph"/>
    <w:basedOn w:val="Normal"/>
    <w:uiPriority w:val="34"/>
    <w:qFormat/>
    <w:rsid w:val="00727036"/>
    <w:pPr>
      <w:ind w:left="720"/>
      <w:contextualSpacing/>
    </w:pPr>
  </w:style>
  <w:style w:type="paragraph" w:styleId="NormalWeb">
    <w:name w:val="Normal (Web)"/>
    <w:basedOn w:val="Normal"/>
    <w:uiPriority w:val="99"/>
    <w:unhideWhenUsed/>
    <w:rsid w:val="00794271"/>
  </w:style>
  <w:style w:type="character" w:styleId="CommentReference">
    <w:name w:val="annotation reference"/>
    <w:basedOn w:val="DefaultParagraphFont"/>
    <w:uiPriority w:val="99"/>
    <w:semiHidden/>
    <w:unhideWhenUsed/>
    <w:rsid w:val="001A695B"/>
    <w:rPr>
      <w:sz w:val="16"/>
      <w:szCs w:val="16"/>
    </w:rPr>
  </w:style>
  <w:style w:type="paragraph" w:styleId="CommentText">
    <w:name w:val="annotation text"/>
    <w:basedOn w:val="Normal"/>
    <w:link w:val="CommentTextChar"/>
    <w:uiPriority w:val="99"/>
    <w:unhideWhenUsed/>
    <w:rsid w:val="001A695B"/>
    <w:rPr>
      <w:sz w:val="20"/>
      <w:szCs w:val="20"/>
    </w:rPr>
  </w:style>
  <w:style w:type="character" w:customStyle="1" w:styleId="CommentTextChar">
    <w:name w:val="Comment Text Char"/>
    <w:basedOn w:val="DefaultParagraphFont"/>
    <w:link w:val="CommentText"/>
    <w:uiPriority w:val="99"/>
    <w:rsid w:val="001A695B"/>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1A695B"/>
    <w:rPr>
      <w:b/>
      <w:bCs w:val="0"/>
    </w:rPr>
  </w:style>
  <w:style w:type="character" w:customStyle="1" w:styleId="CommentSubjectChar">
    <w:name w:val="Comment Subject Char"/>
    <w:basedOn w:val="CommentTextChar"/>
    <w:link w:val="CommentSubject"/>
    <w:uiPriority w:val="99"/>
    <w:semiHidden/>
    <w:rsid w:val="001A695B"/>
    <w:rPr>
      <w:rFonts w:ascii="Times New Roman" w:eastAsia="Times New Roman" w:hAnsi="Times New Roman" w:cs="Times New Roman"/>
      <w:b/>
      <w:bCs w:val="0"/>
      <w:sz w:val="20"/>
      <w:szCs w:val="20"/>
      <w:lang w:eastAsia="en-AU"/>
    </w:rPr>
  </w:style>
  <w:style w:type="paragraph" w:styleId="Revision">
    <w:name w:val="Revision"/>
    <w:hidden/>
    <w:uiPriority w:val="99"/>
    <w:semiHidden/>
    <w:rsid w:val="00EB269D"/>
    <w:pPr>
      <w:spacing w:after="0" w:line="240" w:lineRule="auto"/>
    </w:pPr>
    <w:rPr>
      <w:rFonts w:ascii="Times New Roman" w:eastAsia="Times New Roman" w:hAnsi="Times New Roman" w:cs="Times New Roman"/>
      <w:szCs w:val="24"/>
      <w:lang w:eastAsia="en-AU"/>
    </w:rPr>
  </w:style>
  <w:style w:type="table" w:styleId="TableGrid">
    <w:name w:val="Table Grid"/>
    <w:basedOn w:val="TableNormal"/>
    <w:uiPriority w:val="39"/>
    <w:rsid w:val="00DF5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7B54"/>
    <w:rPr>
      <w:color w:val="0563C1" w:themeColor="hyperlink"/>
      <w:u w:val="single"/>
    </w:rPr>
  </w:style>
  <w:style w:type="character" w:styleId="UnresolvedMention">
    <w:name w:val="Unresolved Mention"/>
    <w:basedOn w:val="DefaultParagraphFont"/>
    <w:uiPriority w:val="99"/>
    <w:semiHidden/>
    <w:unhideWhenUsed/>
    <w:rsid w:val="00287B54"/>
    <w:rPr>
      <w:color w:val="605E5C"/>
      <w:shd w:val="clear" w:color="auto" w:fill="E1DFDD"/>
    </w:rPr>
  </w:style>
  <w:style w:type="paragraph" w:customStyle="1" w:styleId="MKbody">
    <w:name w:val="MK body"/>
    <w:basedOn w:val="Normal"/>
    <w:qFormat/>
    <w:rsid w:val="00E52F45"/>
    <w:rPr>
      <w:rFonts w:ascii="Calibri" w:hAnsi="Calibri"/>
      <w:kern w:val="2"/>
      <w:sz w:val="20"/>
      <w:szCs w:val="20"/>
      <w14:ligatures w14:val="standardContextual"/>
    </w:rPr>
  </w:style>
  <w:style w:type="paragraph" w:customStyle="1" w:styleId="MKtotal">
    <w:name w:val="MK total"/>
    <w:basedOn w:val="MKbody"/>
    <w:qFormat/>
    <w:rsid w:val="00E52F45"/>
    <w:pPr>
      <w:jc w:val="right"/>
    </w:pPr>
    <w:rPr>
      <w:b/>
    </w:rPr>
  </w:style>
  <w:style w:type="paragraph" w:customStyle="1" w:styleId="MKnumbers">
    <w:name w:val="MK numbers"/>
    <w:basedOn w:val="MKbody"/>
    <w:qFormat/>
    <w:rsid w:val="00E52F45"/>
    <w:pPr>
      <w:jc w:val="center"/>
    </w:pPr>
  </w:style>
  <w:style w:type="table" w:customStyle="1" w:styleId="TableGrid1">
    <w:name w:val="Table Grid1"/>
    <w:basedOn w:val="TableNormal"/>
    <w:next w:val="TableGrid"/>
    <w:uiPriority w:val="59"/>
    <w:rsid w:val="00257BF5"/>
    <w:pPr>
      <w:spacing w:after="0" w:line="240" w:lineRule="auto"/>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4704BC"/>
    <w:pPr>
      <w:numPr>
        <w:numId w:val="26"/>
      </w:numPr>
      <w:tabs>
        <w:tab w:val="clear" w:pos="360"/>
      </w:tabs>
      <w:spacing w:after="200" w:line="276" w:lineRule="auto"/>
      <w:ind w:left="0" w:firstLine="0"/>
      <w:contextualSpacing/>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757897">
      <w:bodyDiv w:val="1"/>
      <w:marLeft w:val="0"/>
      <w:marRight w:val="0"/>
      <w:marTop w:val="0"/>
      <w:marBottom w:val="0"/>
      <w:divBdr>
        <w:top w:val="none" w:sz="0" w:space="0" w:color="auto"/>
        <w:left w:val="none" w:sz="0" w:space="0" w:color="auto"/>
        <w:bottom w:val="none" w:sz="0" w:space="0" w:color="auto"/>
        <w:right w:val="none" w:sz="0" w:space="0" w:color="auto"/>
      </w:divBdr>
    </w:div>
    <w:div w:id="544562000">
      <w:bodyDiv w:val="1"/>
      <w:marLeft w:val="0"/>
      <w:marRight w:val="0"/>
      <w:marTop w:val="0"/>
      <w:marBottom w:val="0"/>
      <w:divBdr>
        <w:top w:val="none" w:sz="0" w:space="0" w:color="auto"/>
        <w:left w:val="none" w:sz="0" w:space="0" w:color="auto"/>
        <w:bottom w:val="none" w:sz="0" w:space="0" w:color="auto"/>
        <w:right w:val="none" w:sz="0" w:space="0" w:color="auto"/>
      </w:divBdr>
    </w:div>
    <w:div w:id="801272846">
      <w:bodyDiv w:val="1"/>
      <w:marLeft w:val="0"/>
      <w:marRight w:val="0"/>
      <w:marTop w:val="0"/>
      <w:marBottom w:val="0"/>
      <w:divBdr>
        <w:top w:val="none" w:sz="0" w:space="0" w:color="auto"/>
        <w:left w:val="none" w:sz="0" w:space="0" w:color="auto"/>
        <w:bottom w:val="none" w:sz="0" w:space="0" w:color="auto"/>
        <w:right w:val="none" w:sz="0" w:space="0" w:color="auto"/>
      </w:divBdr>
    </w:div>
    <w:div w:id="930964615">
      <w:bodyDiv w:val="1"/>
      <w:marLeft w:val="0"/>
      <w:marRight w:val="0"/>
      <w:marTop w:val="0"/>
      <w:marBottom w:val="0"/>
      <w:divBdr>
        <w:top w:val="none" w:sz="0" w:space="0" w:color="auto"/>
        <w:left w:val="none" w:sz="0" w:space="0" w:color="auto"/>
        <w:bottom w:val="none" w:sz="0" w:space="0" w:color="auto"/>
        <w:right w:val="none" w:sz="0" w:space="0" w:color="auto"/>
      </w:divBdr>
    </w:div>
    <w:div w:id="948663233">
      <w:bodyDiv w:val="1"/>
      <w:marLeft w:val="0"/>
      <w:marRight w:val="0"/>
      <w:marTop w:val="0"/>
      <w:marBottom w:val="0"/>
      <w:divBdr>
        <w:top w:val="none" w:sz="0" w:space="0" w:color="auto"/>
        <w:left w:val="none" w:sz="0" w:space="0" w:color="auto"/>
        <w:bottom w:val="none" w:sz="0" w:space="0" w:color="auto"/>
        <w:right w:val="none" w:sz="0" w:space="0" w:color="auto"/>
      </w:divBdr>
    </w:div>
    <w:div w:id="1272977994">
      <w:bodyDiv w:val="1"/>
      <w:marLeft w:val="0"/>
      <w:marRight w:val="0"/>
      <w:marTop w:val="0"/>
      <w:marBottom w:val="0"/>
      <w:divBdr>
        <w:top w:val="none" w:sz="0" w:space="0" w:color="auto"/>
        <w:left w:val="none" w:sz="0" w:space="0" w:color="auto"/>
        <w:bottom w:val="none" w:sz="0" w:space="0" w:color="auto"/>
        <w:right w:val="none" w:sz="0" w:space="0" w:color="auto"/>
      </w:divBdr>
    </w:div>
    <w:div w:id="1416854132">
      <w:bodyDiv w:val="1"/>
      <w:marLeft w:val="0"/>
      <w:marRight w:val="0"/>
      <w:marTop w:val="0"/>
      <w:marBottom w:val="0"/>
      <w:divBdr>
        <w:top w:val="none" w:sz="0" w:space="0" w:color="auto"/>
        <w:left w:val="none" w:sz="0" w:space="0" w:color="auto"/>
        <w:bottom w:val="none" w:sz="0" w:space="0" w:color="auto"/>
        <w:right w:val="none" w:sz="0" w:space="0" w:color="auto"/>
      </w:divBdr>
    </w:div>
    <w:div w:id="1489324346">
      <w:bodyDiv w:val="1"/>
      <w:marLeft w:val="0"/>
      <w:marRight w:val="0"/>
      <w:marTop w:val="0"/>
      <w:marBottom w:val="0"/>
      <w:divBdr>
        <w:top w:val="none" w:sz="0" w:space="0" w:color="auto"/>
        <w:left w:val="none" w:sz="0" w:space="0" w:color="auto"/>
        <w:bottom w:val="none" w:sz="0" w:space="0" w:color="auto"/>
        <w:right w:val="none" w:sz="0" w:space="0" w:color="auto"/>
      </w:divBdr>
    </w:div>
    <w:div w:id="1942255177">
      <w:bodyDiv w:val="1"/>
      <w:marLeft w:val="0"/>
      <w:marRight w:val="0"/>
      <w:marTop w:val="0"/>
      <w:marBottom w:val="0"/>
      <w:divBdr>
        <w:top w:val="none" w:sz="0" w:space="0" w:color="auto"/>
        <w:left w:val="none" w:sz="0" w:space="0" w:color="auto"/>
        <w:bottom w:val="none" w:sz="0" w:space="0" w:color="auto"/>
        <w:right w:val="none" w:sz="0" w:space="0" w:color="auto"/>
      </w:divBdr>
    </w:div>
    <w:div w:id="196877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wa.edu.au/dl/4lo2on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84724D\AppData\Local\Microsoft\Windows\INetCache\Content.Outlook\H6HUN3PH\Bullying%20in%20the%20Workplace%20Poli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ducation.wa.edu.au/web/policies/-/school-improvement-and-accountability-in-public-schools-policy" TargetMode="External"/><Relationship Id="rId4" Type="http://schemas.openxmlformats.org/officeDocument/2006/relationships/settings" Target="settings.xml"/><Relationship Id="rId9" Type="http://schemas.openxmlformats.org/officeDocument/2006/relationships/hyperlink" Target="https://www.education.wa.edu.au/web/policies/-/equal-opportunity-discrimination-and-harassment-policy"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C33D6-F2A3-47E2-B4E9-3F2BF4DE8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1316</Words>
  <Characters>7778</Characters>
  <Application>Microsoft Office Word</Application>
  <DocSecurity>0</DocSecurity>
  <Lines>243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Reearna Morgan</dc:creator>
  <cp:keywords/>
  <dc:description/>
  <cp:lastModifiedBy>Kira Hardy</cp:lastModifiedBy>
  <cp:revision>2</cp:revision>
  <dcterms:created xsi:type="dcterms:W3CDTF">2025-12-02T02:54:00Z</dcterms:created>
  <dcterms:modified xsi:type="dcterms:W3CDTF">2025-12-02T02:54:00Z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2.0</vt:lpwstr>
  </property>
</Properties>
</file>